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BD" w:rsidRPr="00D84ED3" w:rsidRDefault="00311D9D">
      <w:pPr>
        <w:spacing w:before="82"/>
        <w:ind w:left="100"/>
        <w:rPr>
          <w:rFonts w:ascii="Times New Roman" w:eastAsia="Arial" w:hAnsi="Times New Roman" w:cs="Times New Roman"/>
          <w:sz w:val="16"/>
          <w:szCs w:val="16"/>
          <w:lang w:val="hr-HR"/>
        </w:rPr>
      </w:pPr>
      <w:bookmarkStart w:id="0" w:name="_GoBack"/>
      <w:bookmarkEnd w:id="0"/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MEDICINA DOJENJA</w:t>
      </w:r>
    </w:p>
    <w:p w:rsidR="00C90FBD" w:rsidRPr="00D84ED3" w:rsidRDefault="00311D9D">
      <w:pPr>
        <w:spacing w:line="179" w:lineRule="exact"/>
        <w:ind w:left="10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Izdanje</w:t>
      </w:r>
      <w:r w:rsidR="00EF078D" w:rsidRPr="00D84ED3">
        <w:rPr>
          <w:rFonts w:ascii="Times New Roman" w:eastAsia="Arial" w:hAnsi="Times New Roman" w:cs="Times New Roman"/>
          <w:color w:val="231F20"/>
          <w:spacing w:val="1"/>
          <w:sz w:val="16"/>
          <w:szCs w:val="16"/>
          <w:lang w:val="hr-HR"/>
        </w:rPr>
        <w:t xml:space="preserve"> </w:t>
      </w:r>
      <w:r w:rsidR="00EF078D"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10,</w:t>
      </w:r>
      <w:r w:rsidR="00EF078D" w:rsidRPr="00D84ED3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B</w:t>
      </w:r>
      <w:r w:rsidR="00EF078D"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r</w:t>
      </w: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oj</w:t>
      </w:r>
      <w:r w:rsidR="00EF078D"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 xml:space="preserve"> 6,</w:t>
      </w:r>
      <w:r w:rsidR="00EF078D" w:rsidRPr="00D84ED3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="00EF078D"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2015</w:t>
      </w:r>
    </w:p>
    <w:p w:rsidR="00C90FBD" w:rsidRPr="00D84ED3" w:rsidRDefault="00EF078D">
      <w:pPr>
        <w:spacing w:line="180" w:lineRule="exact"/>
        <w:ind w:left="10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D84ED3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Mary</w:t>
      </w:r>
      <w:r w:rsidRPr="00D84ED3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Ann</w:t>
      </w:r>
      <w:r w:rsidRPr="00D84ED3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Liebert,</w:t>
      </w:r>
      <w:r w:rsidRPr="00D84ED3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Inc.</w:t>
      </w:r>
    </w:p>
    <w:p w:rsidR="00C90FBD" w:rsidRPr="00D84ED3" w:rsidRDefault="00EF078D">
      <w:pPr>
        <w:spacing w:line="178" w:lineRule="exact"/>
        <w:ind w:left="10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DOI:</w:t>
      </w:r>
      <w:r w:rsidRPr="00D84ED3">
        <w:rPr>
          <w:rFonts w:ascii="Times New Roman" w:eastAsia="Arial" w:hAnsi="Times New Roman" w:cs="Times New Roman"/>
          <w:color w:val="231F20"/>
          <w:spacing w:val="-16"/>
          <w:sz w:val="16"/>
          <w:szCs w:val="1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10.1089/bf</w:t>
      </w:r>
      <w:r w:rsidRPr="00D84ED3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m</w:t>
      </w: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.2015.29</w:t>
      </w:r>
      <w:r w:rsidRPr="00D84ED3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0</w:t>
      </w:r>
      <w:r w:rsidRPr="00D84ED3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02</w:t>
      </w:r>
    </w:p>
    <w:p w:rsidR="00C90FBD" w:rsidRPr="00D84ED3" w:rsidRDefault="00EF078D">
      <w:pPr>
        <w:spacing w:before="55"/>
        <w:ind w:left="100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D84ED3">
        <w:rPr>
          <w:rFonts w:ascii="Times New Roman" w:hAnsi="Times New Roman" w:cs="Times New Roman"/>
          <w:w w:val="105"/>
          <w:lang w:val="hr-HR"/>
        </w:rPr>
        <w:br w:type="column"/>
      </w:r>
      <w:r w:rsidRPr="00D84ED3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lastRenderedPageBreak/>
        <w:t>ABM</w:t>
      </w:r>
      <w:r w:rsidRPr="00D84ED3">
        <w:rPr>
          <w:rFonts w:ascii="Times New Roman" w:eastAsia="Arial" w:hAnsi="Times New Roman" w:cs="Times New Roman"/>
          <w:color w:val="231F20"/>
          <w:spacing w:val="30"/>
          <w:w w:val="105"/>
          <w:sz w:val="30"/>
          <w:szCs w:val="30"/>
          <w:lang w:val="hr-HR"/>
        </w:rPr>
        <w:t xml:space="preserve"> </w:t>
      </w:r>
      <w:r w:rsidR="00311D9D" w:rsidRPr="00D84ED3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Protok</w:t>
      </w:r>
      <w:r w:rsidRPr="00D84ED3">
        <w:rPr>
          <w:rFonts w:ascii="Times New Roman" w:eastAsia="Arial" w:hAnsi="Times New Roman" w:cs="Times New Roman"/>
          <w:color w:val="231F20"/>
          <w:spacing w:val="1"/>
          <w:w w:val="105"/>
          <w:sz w:val="30"/>
          <w:szCs w:val="30"/>
          <w:lang w:val="hr-HR"/>
        </w:rPr>
        <w:t>o</w:t>
      </w:r>
      <w:r w:rsidRPr="00D84ED3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l</w:t>
      </w:r>
    </w:p>
    <w:p w:rsidR="00C90FBD" w:rsidRPr="00D84ED3" w:rsidRDefault="00C90FBD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C90FBD" w:rsidRPr="00D84ED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273" w:space="5557"/>
            <w:col w:w="2190"/>
          </w:cols>
        </w:sect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before="2" w:line="220" w:lineRule="exact"/>
        <w:rPr>
          <w:rFonts w:ascii="Times New Roman" w:hAnsi="Times New Roman" w:cs="Times New Roman"/>
          <w:lang w:val="hr-HR"/>
        </w:rPr>
      </w:pPr>
    </w:p>
    <w:p w:rsidR="00C90FBD" w:rsidRPr="00D84ED3" w:rsidRDefault="00EF078D">
      <w:pPr>
        <w:spacing w:before="42"/>
        <w:ind w:right="16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ABM</w:t>
      </w:r>
      <w:r w:rsidRPr="00D84ED3">
        <w:rPr>
          <w:rFonts w:ascii="Times New Roman" w:eastAsia="Arial" w:hAnsi="Times New Roman" w:cs="Times New Roman"/>
          <w:color w:val="231F20"/>
          <w:spacing w:val="2"/>
          <w:sz w:val="36"/>
          <w:szCs w:val="36"/>
          <w:lang w:val="hr-HR"/>
        </w:rPr>
        <w:t xml:space="preserve"> </w:t>
      </w:r>
      <w:r w:rsidR="00311D9D" w:rsidRPr="00D84ED3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Klinički protokol</w:t>
      </w:r>
      <w:r w:rsidRPr="00D84ED3">
        <w:rPr>
          <w:rFonts w:ascii="Times New Roman" w:eastAsia="Arial" w:hAnsi="Times New Roman" w:cs="Times New Roman"/>
          <w:color w:val="231F20"/>
          <w:spacing w:val="2"/>
          <w:sz w:val="36"/>
          <w:szCs w:val="36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#18:</w:t>
      </w:r>
    </w:p>
    <w:p w:rsidR="00C90FBD" w:rsidRPr="00D84ED3" w:rsidRDefault="00311D9D">
      <w:pPr>
        <w:spacing w:line="398" w:lineRule="exact"/>
        <w:ind w:right="16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Uporaba antidepresiva kod dojilja</w:t>
      </w:r>
    </w:p>
    <w:p w:rsidR="00C90FBD" w:rsidRPr="00D84ED3" w:rsidRDefault="00C90FBD">
      <w:pPr>
        <w:spacing w:before="9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EF078D">
      <w:pPr>
        <w:ind w:right="16"/>
        <w:jc w:val="center"/>
        <w:rPr>
          <w:rFonts w:ascii="Times New Roman" w:eastAsia="Arial" w:hAnsi="Times New Roman" w:cs="Times New Roman"/>
          <w:sz w:val="13"/>
          <w:szCs w:val="13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Nat</w:t>
      </w:r>
      <w:r w:rsidRPr="00D84ED3">
        <w:rPr>
          <w:rFonts w:ascii="Times New Roman" w:eastAsia="Arial" w:hAnsi="Times New Roman" w:cs="Times New Roman"/>
          <w:color w:val="231F20"/>
          <w:spacing w:val="1"/>
          <w:sz w:val="20"/>
          <w:szCs w:val="20"/>
          <w:lang w:val="hr-HR"/>
        </w:rPr>
        <w:t>a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sha</w:t>
      </w:r>
      <w:r w:rsidRPr="00D84ED3">
        <w:rPr>
          <w:rFonts w:ascii="Times New Roman" w:eastAsia="Arial" w:hAnsi="Times New Roman" w:cs="Times New Roman"/>
          <w:color w:val="231F20"/>
          <w:spacing w:val="-2"/>
          <w:sz w:val="20"/>
          <w:szCs w:val="20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K.</w:t>
      </w:r>
      <w:r w:rsidRPr="00D84ED3">
        <w:rPr>
          <w:rFonts w:ascii="Times New Roman" w:eastAsia="Arial" w:hAnsi="Times New Roman" w:cs="Times New Roman"/>
          <w:color w:val="231F20"/>
          <w:spacing w:val="-2"/>
          <w:sz w:val="20"/>
          <w:szCs w:val="20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S</w:t>
      </w:r>
      <w:r w:rsidRPr="00D84ED3">
        <w:rPr>
          <w:rFonts w:ascii="Times New Roman" w:eastAsia="Arial" w:hAnsi="Times New Roman" w:cs="Times New Roman"/>
          <w:color w:val="231F20"/>
          <w:spacing w:val="1"/>
          <w:sz w:val="20"/>
          <w:szCs w:val="20"/>
          <w:lang w:val="hr-HR"/>
        </w:rPr>
        <w:t>r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iraman</w:t>
      </w:r>
      <w:r w:rsidRPr="00D84ED3">
        <w:rPr>
          <w:rFonts w:ascii="Times New Roman" w:eastAsia="Arial" w:hAnsi="Times New Roman" w:cs="Times New Roman"/>
          <w:color w:val="231F20"/>
          <w:spacing w:val="-55"/>
          <w:sz w:val="20"/>
          <w:szCs w:val="20"/>
          <w:lang w:val="hr-HR"/>
        </w:rPr>
        <w:t>,</w:t>
      </w:r>
      <w:r w:rsidRPr="00D84ED3">
        <w:rPr>
          <w:rFonts w:ascii="Times New Roman" w:eastAsia="Arial" w:hAnsi="Times New Roman" w:cs="Times New Roman"/>
          <w:color w:val="231F20"/>
          <w:position w:val="9"/>
          <w:sz w:val="13"/>
          <w:szCs w:val="13"/>
          <w:lang w:val="hr-HR"/>
        </w:rPr>
        <w:t>1</w:t>
      </w:r>
      <w:r w:rsidRPr="00D84ED3">
        <w:rPr>
          <w:rFonts w:ascii="Times New Roman" w:eastAsia="Arial" w:hAnsi="Times New Roman" w:cs="Times New Roman"/>
          <w:color w:val="231F20"/>
          <w:spacing w:val="17"/>
          <w:position w:val="9"/>
          <w:sz w:val="13"/>
          <w:szCs w:val="13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Kat</w:t>
      </w:r>
      <w:r w:rsidRPr="00D84ED3">
        <w:rPr>
          <w:rFonts w:ascii="Times New Roman" w:eastAsia="Arial" w:hAnsi="Times New Roman" w:cs="Times New Roman"/>
          <w:color w:val="231F20"/>
          <w:spacing w:val="1"/>
          <w:sz w:val="20"/>
          <w:szCs w:val="20"/>
          <w:lang w:val="hr-HR"/>
        </w:rPr>
        <w:t>h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ryn</w:t>
      </w:r>
      <w:r w:rsidRPr="00D84ED3">
        <w:rPr>
          <w:rFonts w:ascii="Times New Roman" w:eastAsia="Arial" w:hAnsi="Times New Roman" w:cs="Times New Roman"/>
          <w:color w:val="231F20"/>
          <w:spacing w:val="-3"/>
          <w:sz w:val="20"/>
          <w:szCs w:val="20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Mel</w:t>
      </w:r>
      <w:r w:rsidRPr="00D84ED3">
        <w:rPr>
          <w:rFonts w:ascii="Times New Roman" w:eastAsia="Arial" w:hAnsi="Times New Roman" w:cs="Times New Roman"/>
          <w:color w:val="231F20"/>
          <w:spacing w:val="1"/>
          <w:sz w:val="20"/>
          <w:szCs w:val="20"/>
          <w:lang w:val="hr-HR"/>
        </w:rPr>
        <w:t>v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in</w:t>
      </w:r>
      <w:r w:rsidRPr="00D84ED3">
        <w:rPr>
          <w:rFonts w:ascii="Times New Roman" w:eastAsia="Arial" w:hAnsi="Times New Roman" w:cs="Times New Roman"/>
          <w:color w:val="231F20"/>
          <w:spacing w:val="-25"/>
          <w:sz w:val="20"/>
          <w:szCs w:val="20"/>
          <w:lang w:val="hr-HR"/>
        </w:rPr>
        <w:t>,</w:t>
      </w:r>
      <w:r w:rsidRPr="00D84ED3">
        <w:rPr>
          <w:rFonts w:ascii="Times New Roman" w:eastAsia="Arial" w:hAnsi="Times New Roman" w:cs="Times New Roman"/>
          <w:color w:val="231F20"/>
          <w:position w:val="9"/>
          <w:sz w:val="13"/>
          <w:szCs w:val="13"/>
          <w:lang w:val="hr-HR"/>
        </w:rPr>
        <w:t>2</w:t>
      </w:r>
    </w:p>
    <w:p w:rsidR="00C90FBD" w:rsidRPr="00D84ED3" w:rsidRDefault="00EF078D">
      <w:pPr>
        <w:spacing w:line="239" w:lineRule="exact"/>
        <w:ind w:right="17"/>
        <w:jc w:val="center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Sa</w:t>
      </w:r>
      <w:r w:rsidRPr="00D84ED3">
        <w:rPr>
          <w:rFonts w:ascii="Times New Roman" w:eastAsia="Arial" w:hAnsi="Times New Roman" w:cs="Times New Roman"/>
          <w:color w:val="231F20"/>
          <w:spacing w:val="1"/>
          <w:sz w:val="20"/>
          <w:szCs w:val="20"/>
          <w:lang w:val="hr-HR"/>
        </w:rPr>
        <w:t>m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antha</w:t>
      </w:r>
      <w:r w:rsidRPr="00D84ED3">
        <w:rPr>
          <w:rFonts w:ascii="Times New Roman" w:eastAsia="Arial" w:hAnsi="Times New Roman" w:cs="Times New Roman"/>
          <w:color w:val="231F20"/>
          <w:spacing w:val="8"/>
          <w:sz w:val="20"/>
          <w:szCs w:val="20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Meltzer-</w:t>
      </w:r>
      <w:r w:rsidRPr="00D84ED3">
        <w:rPr>
          <w:rFonts w:ascii="Times New Roman" w:eastAsia="Arial" w:hAnsi="Times New Roman" w:cs="Times New Roman"/>
          <w:color w:val="231F20"/>
          <w:spacing w:val="3"/>
          <w:sz w:val="20"/>
          <w:szCs w:val="20"/>
          <w:lang w:val="hr-HR"/>
        </w:rPr>
        <w:t>B</w:t>
      </w:r>
      <w:r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rody</w:t>
      </w:r>
      <w:r w:rsidRPr="00D84ED3">
        <w:rPr>
          <w:rFonts w:ascii="Times New Roman" w:eastAsia="Arial" w:hAnsi="Times New Roman" w:cs="Times New Roman"/>
          <w:color w:val="231F20"/>
          <w:spacing w:val="17"/>
          <w:sz w:val="20"/>
          <w:szCs w:val="20"/>
          <w:lang w:val="hr-HR"/>
        </w:rPr>
        <w:t>,</w:t>
      </w:r>
      <w:r w:rsidRPr="00D84ED3">
        <w:rPr>
          <w:rFonts w:ascii="Times New Roman" w:eastAsia="Arial" w:hAnsi="Times New Roman" w:cs="Times New Roman"/>
          <w:color w:val="231F20"/>
          <w:position w:val="9"/>
          <w:sz w:val="13"/>
          <w:szCs w:val="13"/>
          <w:lang w:val="hr-HR"/>
        </w:rPr>
        <w:t>2,3</w:t>
      </w:r>
      <w:r w:rsidRPr="00D84ED3">
        <w:rPr>
          <w:rFonts w:ascii="Times New Roman" w:eastAsia="Arial" w:hAnsi="Times New Roman" w:cs="Times New Roman"/>
          <w:color w:val="231F20"/>
          <w:spacing w:val="27"/>
          <w:position w:val="9"/>
          <w:sz w:val="13"/>
          <w:szCs w:val="13"/>
          <w:lang w:val="hr-HR"/>
        </w:rPr>
        <w:t xml:space="preserve"> </w:t>
      </w:r>
      <w:r w:rsidR="00311D9D" w:rsidRPr="00D84ED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i Akademija medicine dojenja</w:t>
      </w: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171B5C" w:rsidRPr="00D84ED3" w:rsidRDefault="00171B5C" w:rsidP="00171B5C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r w:rsidRPr="00D84ED3">
        <w:rPr>
          <w:rFonts w:ascii="Times New Roman" w:eastAsia="Calibri" w:hAnsi="Times New Roman" w:cs="Times New Roman"/>
          <w:i/>
        </w:rPr>
        <w:t>Sred</w:t>
      </w:r>
      <w:r w:rsidRPr="00D84ED3">
        <w:rPr>
          <w:rFonts w:ascii="Times New Roman" w:eastAsia="Calibri" w:hAnsi="Times New Roman" w:cs="Times New Roman"/>
          <w:i/>
          <w:spacing w:val="-2"/>
        </w:rPr>
        <w:t>i</w:t>
      </w:r>
      <w:r w:rsidRPr="00D84ED3">
        <w:rPr>
          <w:rFonts w:ascii="Times New Roman" w:eastAsia="Calibri" w:hAnsi="Times New Roman" w:cs="Times New Roman"/>
          <w:i/>
        </w:rPr>
        <w:t>šnji</w:t>
      </w:r>
      <w:r w:rsidRPr="00D84ED3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ci</w:t>
      </w:r>
      <w:r w:rsidRPr="00D84ED3">
        <w:rPr>
          <w:rFonts w:ascii="Times New Roman" w:eastAsia="Calibri" w:hAnsi="Times New Roman" w:cs="Times New Roman"/>
          <w:i/>
          <w:spacing w:val="-1"/>
        </w:rPr>
        <w:t>l</w:t>
      </w:r>
      <w:r w:rsidRPr="00D84ED3">
        <w:rPr>
          <w:rFonts w:ascii="Times New Roman" w:eastAsia="Calibri" w:hAnsi="Times New Roman" w:cs="Times New Roman"/>
          <w:i/>
        </w:rPr>
        <w:t>j Ak</w:t>
      </w:r>
      <w:r w:rsidRPr="00D84ED3">
        <w:rPr>
          <w:rFonts w:ascii="Times New Roman" w:eastAsia="Calibri" w:hAnsi="Times New Roman" w:cs="Times New Roman"/>
          <w:i/>
          <w:spacing w:val="-1"/>
        </w:rPr>
        <w:t>ad</w:t>
      </w:r>
      <w:r w:rsidRPr="00D84ED3">
        <w:rPr>
          <w:rFonts w:ascii="Times New Roman" w:eastAsia="Calibri" w:hAnsi="Times New Roman" w:cs="Times New Roman"/>
          <w:i/>
          <w:spacing w:val="-3"/>
        </w:rPr>
        <w:t>e</w:t>
      </w:r>
      <w:r w:rsidRPr="00D84ED3">
        <w:rPr>
          <w:rFonts w:ascii="Times New Roman" w:eastAsia="Calibri" w:hAnsi="Times New Roman" w:cs="Times New Roman"/>
          <w:i/>
        </w:rPr>
        <w:t>mije</w:t>
      </w:r>
      <w:r w:rsidRPr="00D84ED3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m</w:t>
      </w:r>
      <w:r w:rsidRPr="00D84ED3">
        <w:rPr>
          <w:rFonts w:ascii="Times New Roman" w:eastAsia="Calibri" w:hAnsi="Times New Roman" w:cs="Times New Roman"/>
          <w:i/>
          <w:spacing w:val="-2"/>
        </w:rPr>
        <w:t>e</w:t>
      </w:r>
      <w:r w:rsidRPr="00D84ED3">
        <w:rPr>
          <w:rFonts w:ascii="Times New Roman" w:eastAsia="Calibri" w:hAnsi="Times New Roman" w:cs="Times New Roman"/>
          <w:i/>
          <w:spacing w:val="-1"/>
        </w:rPr>
        <w:t>d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c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n</w:t>
      </w:r>
      <w:r w:rsidRPr="00D84ED3">
        <w:rPr>
          <w:rFonts w:ascii="Times New Roman" w:eastAsia="Calibri" w:hAnsi="Times New Roman" w:cs="Times New Roman"/>
          <w:i/>
        </w:rPr>
        <w:t>e doje</w:t>
      </w:r>
      <w:r w:rsidRPr="00D84ED3">
        <w:rPr>
          <w:rFonts w:ascii="Times New Roman" w:eastAsia="Calibri" w:hAnsi="Times New Roman" w:cs="Times New Roman"/>
          <w:i/>
          <w:spacing w:val="-2"/>
        </w:rPr>
        <w:t>n</w:t>
      </w:r>
      <w:r w:rsidRPr="00D84ED3">
        <w:rPr>
          <w:rFonts w:ascii="Times New Roman" w:eastAsia="Calibri" w:hAnsi="Times New Roman" w:cs="Times New Roman"/>
          <w:i/>
        </w:rPr>
        <w:t>ja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su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kl</w:t>
      </w:r>
      <w:r w:rsidRPr="00D84ED3">
        <w:rPr>
          <w:rFonts w:ascii="Times New Roman" w:eastAsia="Calibri" w:hAnsi="Times New Roman" w:cs="Times New Roman"/>
          <w:i/>
          <w:spacing w:val="-1"/>
        </w:rPr>
        <w:t>in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č</w:t>
      </w:r>
      <w:r w:rsidRPr="00D84ED3">
        <w:rPr>
          <w:rFonts w:ascii="Times New Roman" w:eastAsia="Calibri" w:hAnsi="Times New Roman" w:cs="Times New Roman"/>
          <w:i/>
        </w:rPr>
        <w:t xml:space="preserve">ki </w:t>
      </w:r>
      <w:r w:rsidRPr="00D84ED3">
        <w:rPr>
          <w:rFonts w:ascii="Times New Roman" w:eastAsia="Calibri" w:hAnsi="Times New Roman" w:cs="Times New Roman"/>
          <w:i/>
          <w:spacing w:val="-3"/>
        </w:rPr>
        <w:t>p</w:t>
      </w:r>
      <w:r w:rsidRPr="00D84ED3">
        <w:rPr>
          <w:rFonts w:ascii="Times New Roman" w:eastAsia="Calibri" w:hAnsi="Times New Roman" w:cs="Times New Roman"/>
          <w:i/>
          <w:spacing w:val="-2"/>
        </w:rPr>
        <w:t>r</w:t>
      </w:r>
      <w:r w:rsidRPr="00D84ED3">
        <w:rPr>
          <w:rFonts w:ascii="Times New Roman" w:eastAsia="Calibri" w:hAnsi="Times New Roman" w:cs="Times New Roman"/>
          <w:i/>
        </w:rPr>
        <w:t>otoko</w:t>
      </w:r>
      <w:r w:rsidRPr="00D84ED3">
        <w:rPr>
          <w:rFonts w:ascii="Times New Roman" w:eastAsia="Calibri" w:hAnsi="Times New Roman" w:cs="Times New Roman"/>
          <w:i/>
          <w:spacing w:val="-2"/>
        </w:rPr>
        <w:t>l</w:t>
      </w:r>
      <w:r w:rsidRPr="00D84ED3">
        <w:rPr>
          <w:rFonts w:ascii="Times New Roman" w:eastAsia="Calibri" w:hAnsi="Times New Roman" w:cs="Times New Roman"/>
          <w:i/>
        </w:rPr>
        <w:t>i koji</w:t>
      </w:r>
      <w:r w:rsidRPr="00D84ED3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se</w:t>
      </w:r>
      <w:r w:rsidRPr="00D84ED3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z</w:t>
      </w:r>
      <w:r w:rsidRPr="00D84ED3">
        <w:rPr>
          <w:rFonts w:ascii="Times New Roman" w:eastAsia="Calibri" w:hAnsi="Times New Roman" w:cs="Times New Roman"/>
          <w:i/>
        </w:rPr>
        <w:t>r</w:t>
      </w:r>
      <w:r w:rsidRPr="00D84ED3">
        <w:rPr>
          <w:rFonts w:ascii="Times New Roman" w:eastAsia="Calibri" w:hAnsi="Times New Roman" w:cs="Times New Roman"/>
          <w:i/>
          <w:spacing w:val="-4"/>
        </w:rPr>
        <w:t>a</w:t>
      </w:r>
      <w:r w:rsidRPr="00D84ED3">
        <w:rPr>
          <w:rFonts w:ascii="Times New Roman" w:eastAsia="Calibri" w:hAnsi="Times New Roman" w:cs="Times New Roman"/>
          <w:i/>
        </w:rPr>
        <w:t>đ</w:t>
      </w:r>
      <w:r w:rsidRPr="00D84ED3">
        <w:rPr>
          <w:rFonts w:ascii="Times New Roman" w:eastAsia="Calibri" w:hAnsi="Times New Roman" w:cs="Times New Roman"/>
          <w:i/>
          <w:spacing w:val="-1"/>
        </w:rPr>
        <w:t>u</w:t>
      </w:r>
      <w:r w:rsidRPr="00D84ED3">
        <w:rPr>
          <w:rFonts w:ascii="Times New Roman" w:eastAsia="Calibri" w:hAnsi="Times New Roman" w:cs="Times New Roman"/>
          <w:i/>
        </w:rPr>
        <w:t>ju</w:t>
      </w:r>
      <w:r w:rsidRPr="00D84ED3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84ED3">
        <w:rPr>
          <w:rFonts w:ascii="Times New Roman" w:eastAsia="Calibri" w:hAnsi="Times New Roman" w:cs="Times New Roman"/>
          <w:i/>
          <w:spacing w:val="-1"/>
        </w:rPr>
        <w:t>z</w:t>
      </w:r>
      <w:r w:rsidRPr="00D84ED3">
        <w:rPr>
          <w:rFonts w:ascii="Times New Roman" w:eastAsia="Calibri" w:hAnsi="Times New Roman" w:cs="Times New Roman"/>
          <w:i/>
        </w:rPr>
        <w:t>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  <w:spacing w:val="1"/>
        </w:rPr>
        <w:t>r</w:t>
      </w:r>
      <w:r w:rsidRPr="00D84ED3">
        <w:rPr>
          <w:rFonts w:ascii="Times New Roman" w:eastAsia="Calibri" w:hAnsi="Times New Roman" w:cs="Times New Roman"/>
          <w:i/>
          <w:spacing w:val="-3"/>
        </w:rPr>
        <w:t>j</w:t>
      </w:r>
      <w:r w:rsidRPr="00D84ED3">
        <w:rPr>
          <w:rFonts w:ascii="Times New Roman" w:eastAsia="Calibri" w:hAnsi="Times New Roman" w:cs="Times New Roman"/>
          <w:i/>
        </w:rPr>
        <w:t>ešav</w:t>
      </w:r>
      <w:r w:rsidRPr="00D84ED3">
        <w:rPr>
          <w:rFonts w:ascii="Times New Roman" w:eastAsia="Calibri" w:hAnsi="Times New Roman" w:cs="Times New Roman"/>
          <w:i/>
          <w:spacing w:val="-1"/>
        </w:rPr>
        <w:t>an</w:t>
      </w:r>
      <w:r w:rsidRPr="00D84ED3">
        <w:rPr>
          <w:rFonts w:ascii="Times New Roman" w:eastAsia="Calibri" w:hAnsi="Times New Roman" w:cs="Times New Roman"/>
          <w:i/>
        </w:rPr>
        <w:t>je uo</w:t>
      </w:r>
      <w:r w:rsidRPr="00D84ED3">
        <w:rPr>
          <w:rFonts w:ascii="Times New Roman" w:eastAsia="Calibri" w:hAnsi="Times New Roman" w:cs="Times New Roman"/>
          <w:i/>
          <w:spacing w:val="-2"/>
        </w:rPr>
        <w:t>b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č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jen</w:t>
      </w:r>
      <w:r w:rsidRPr="00D84ED3">
        <w:rPr>
          <w:rFonts w:ascii="Times New Roman" w:eastAsia="Calibri" w:hAnsi="Times New Roman" w:cs="Times New Roman"/>
          <w:i/>
          <w:spacing w:val="-1"/>
        </w:rPr>
        <w:t>i</w:t>
      </w:r>
      <w:r w:rsidRPr="00D84ED3">
        <w:rPr>
          <w:rFonts w:ascii="Times New Roman" w:eastAsia="Calibri" w:hAnsi="Times New Roman" w:cs="Times New Roman"/>
          <w:i/>
        </w:rPr>
        <w:t>h medi</w:t>
      </w:r>
      <w:r w:rsidRPr="00D84ED3">
        <w:rPr>
          <w:rFonts w:ascii="Times New Roman" w:eastAsia="Calibri" w:hAnsi="Times New Roman" w:cs="Times New Roman"/>
          <w:i/>
          <w:spacing w:val="-2"/>
        </w:rPr>
        <w:t>c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2"/>
        </w:rPr>
        <w:t>n</w:t>
      </w:r>
      <w:r w:rsidRPr="00D84ED3">
        <w:rPr>
          <w:rFonts w:ascii="Times New Roman" w:eastAsia="Calibri" w:hAnsi="Times New Roman" w:cs="Times New Roman"/>
          <w:i/>
        </w:rPr>
        <w:t>skih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pro</w:t>
      </w:r>
      <w:r w:rsidRPr="00D84ED3">
        <w:rPr>
          <w:rFonts w:ascii="Times New Roman" w:eastAsia="Calibri" w:hAnsi="Times New Roman" w:cs="Times New Roman"/>
          <w:i/>
          <w:spacing w:val="-2"/>
        </w:rPr>
        <w:t>b</w:t>
      </w:r>
      <w:r w:rsidRPr="00D84ED3">
        <w:rPr>
          <w:rFonts w:ascii="Times New Roman" w:eastAsia="Calibri" w:hAnsi="Times New Roman" w:cs="Times New Roman"/>
          <w:i/>
        </w:rPr>
        <w:t>l</w:t>
      </w:r>
      <w:r w:rsidRPr="00D84ED3">
        <w:rPr>
          <w:rFonts w:ascii="Times New Roman" w:eastAsia="Calibri" w:hAnsi="Times New Roman" w:cs="Times New Roman"/>
          <w:i/>
          <w:spacing w:val="-3"/>
        </w:rPr>
        <w:t>e</w:t>
      </w:r>
      <w:r w:rsidRPr="00D84ED3">
        <w:rPr>
          <w:rFonts w:ascii="Times New Roman" w:eastAsia="Calibri" w:hAnsi="Times New Roman" w:cs="Times New Roman"/>
          <w:i/>
        </w:rPr>
        <w:t>ma koji</w:t>
      </w:r>
      <w:r w:rsidRPr="00D84ED3">
        <w:rPr>
          <w:rFonts w:ascii="Times New Roman" w:eastAsia="Calibri" w:hAnsi="Times New Roman" w:cs="Times New Roman"/>
          <w:i/>
          <w:spacing w:val="-6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mogu</w:t>
      </w:r>
      <w:r w:rsidRPr="00D84ED3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utjec</w:t>
      </w:r>
      <w:r w:rsidRPr="00D84ED3">
        <w:rPr>
          <w:rFonts w:ascii="Times New Roman" w:eastAsia="Calibri" w:hAnsi="Times New Roman" w:cs="Times New Roman"/>
          <w:i/>
          <w:spacing w:val="-2"/>
        </w:rPr>
        <w:t>a</w:t>
      </w:r>
      <w:r w:rsidRPr="00D84ED3">
        <w:rPr>
          <w:rFonts w:ascii="Times New Roman" w:eastAsia="Calibri" w:hAnsi="Times New Roman" w:cs="Times New Roman"/>
          <w:i/>
        </w:rPr>
        <w:t>ti na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uspj</w:t>
      </w:r>
      <w:r w:rsidRPr="00D84ED3">
        <w:rPr>
          <w:rFonts w:ascii="Times New Roman" w:eastAsia="Calibri" w:hAnsi="Times New Roman" w:cs="Times New Roman"/>
          <w:i/>
          <w:spacing w:val="-3"/>
        </w:rPr>
        <w:t>e</w:t>
      </w:r>
      <w:r w:rsidRPr="00D84ED3">
        <w:rPr>
          <w:rFonts w:ascii="Times New Roman" w:eastAsia="Calibri" w:hAnsi="Times New Roman" w:cs="Times New Roman"/>
          <w:i/>
        </w:rPr>
        <w:t>šno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</w:rPr>
        <w:t xml:space="preserve">t </w:t>
      </w:r>
      <w:r w:rsidRPr="00D84ED3">
        <w:rPr>
          <w:rFonts w:ascii="Times New Roman" w:eastAsia="Calibri" w:hAnsi="Times New Roman" w:cs="Times New Roman"/>
          <w:i/>
          <w:spacing w:val="-1"/>
        </w:rPr>
        <w:t>d</w:t>
      </w:r>
      <w:r w:rsidRPr="00D84ED3">
        <w:rPr>
          <w:rFonts w:ascii="Times New Roman" w:eastAsia="Calibri" w:hAnsi="Times New Roman" w:cs="Times New Roman"/>
          <w:i/>
        </w:rPr>
        <w:t>oje</w:t>
      </w:r>
      <w:r w:rsidRPr="00D84ED3">
        <w:rPr>
          <w:rFonts w:ascii="Times New Roman" w:eastAsia="Calibri" w:hAnsi="Times New Roman" w:cs="Times New Roman"/>
          <w:i/>
          <w:spacing w:val="-2"/>
        </w:rPr>
        <w:t>n</w:t>
      </w:r>
      <w:r w:rsidRPr="00D84ED3">
        <w:rPr>
          <w:rFonts w:ascii="Times New Roman" w:eastAsia="Calibri" w:hAnsi="Times New Roman" w:cs="Times New Roman"/>
          <w:i/>
        </w:rPr>
        <w:t>j</w:t>
      </w:r>
      <w:r w:rsidRPr="00D84ED3">
        <w:rPr>
          <w:rFonts w:ascii="Times New Roman" w:eastAsia="Calibri" w:hAnsi="Times New Roman" w:cs="Times New Roman"/>
          <w:i/>
          <w:spacing w:val="1"/>
        </w:rPr>
        <w:t>a</w:t>
      </w:r>
      <w:r w:rsidRPr="00D84ED3">
        <w:rPr>
          <w:rFonts w:ascii="Times New Roman" w:eastAsia="Calibri" w:hAnsi="Times New Roman" w:cs="Times New Roman"/>
          <w:i/>
        </w:rPr>
        <w:t>. Ovi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pr</w:t>
      </w:r>
      <w:r w:rsidRPr="00D84ED3">
        <w:rPr>
          <w:rFonts w:ascii="Times New Roman" w:eastAsia="Calibri" w:hAnsi="Times New Roman" w:cs="Times New Roman"/>
          <w:i/>
          <w:spacing w:val="-3"/>
        </w:rPr>
        <w:t>o</w:t>
      </w:r>
      <w:r w:rsidRPr="00D84ED3">
        <w:rPr>
          <w:rFonts w:ascii="Times New Roman" w:eastAsia="Calibri" w:hAnsi="Times New Roman" w:cs="Times New Roman"/>
          <w:i/>
        </w:rPr>
        <w:t>tokoli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sl</w:t>
      </w:r>
      <w:r w:rsidRPr="00D84ED3">
        <w:rPr>
          <w:rFonts w:ascii="Times New Roman" w:eastAsia="Calibri" w:hAnsi="Times New Roman" w:cs="Times New Roman"/>
          <w:i/>
          <w:spacing w:val="-2"/>
        </w:rPr>
        <w:t>u</w:t>
      </w:r>
      <w:r w:rsidRPr="00D84ED3">
        <w:rPr>
          <w:rFonts w:ascii="Times New Roman" w:eastAsia="Calibri" w:hAnsi="Times New Roman" w:cs="Times New Roman"/>
          <w:i/>
          <w:spacing w:val="-4"/>
        </w:rPr>
        <w:t>ž</w:t>
      </w:r>
      <w:r w:rsidRPr="00D84ED3">
        <w:rPr>
          <w:rFonts w:ascii="Times New Roman" w:eastAsia="Calibri" w:hAnsi="Times New Roman" w:cs="Times New Roman"/>
          <w:i/>
        </w:rPr>
        <w:t>e s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mo</w:t>
      </w:r>
      <w:r w:rsidRPr="00D84ED3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 xml:space="preserve">kao 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</w:rPr>
        <w:t>mje</w:t>
      </w:r>
      <w:r w:rsidRPr="00D84ED3">
        <w:rPr>
          <w:rFonts w:ascii="Times New Roman" w:eastAsia="Calibri" w:hAnsi="Times New Roman" w:cs="Times New Roman"/>
          <w:i/>
          <w:spacing w:val="1"/>
        </w:rPr>
        <w:t>r</w:t>
      </w:r>
      <w:r w:rsidRPr="00D84ED3">
        <w:rPr>
          <w:rFonts w:ascii="Times New Roman" w:eastAsia="Calibri" w:hAnsi="Times New Roman" w:cs="Times New Roman"/>
          <w:i/>
          <w:spacing w:val="-1"/>
        </w:rPr>
        <w:t>n</w:t>
      </w:r>
      <w:r w:rsidRPr="00D84ED3">
        <w:rPr>
          <w:rFonts w:ascii="Times New Roman" w:eastAsia="Calibri" w:hAnsi="Times New Roman" w:cs="Times New Roman"/>
          <w:i/>
        </w:rPr>
        <w:t>i</w:t>
      </w:r>
      <w:r w:rsidRPr="00D84ED3">
        <w:rPr>
          <w:rFonts w:ascii="Times New Roman" w:eastAsia="Calibri" w:hAnsi="Times New Roman" w:cs="Times New Roman"/>
          <w:i/>
          <w:spacing w:val="-1"/>
        </w:rPr>
        <w:t>c</w:t>
      </w:r>
      <w:r w:rsidRPr="00D84ED3">
        <w:rPr>
          <w:rFonts w:ascii="Times New Roman" w:eastAsia="Calibri" w:hAnsi="Times New Roman" w:cs="Times New Roman"/>
          <w:i/>
        </w:rPr>
        <w:t>e</w:t>
      </w:r>
      <w:r w:rsidRPr="00D84ED3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za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s</w:t>
      </w:r>
      <w:r w:rsidRPr="00D84ED3">
        <w:rPr>
          <w:rFonts w:ascii="Times New Roman" w:eastAsia="Calibri" w:hAnsi="Times New Roman" w:cs="Times New Roman"/>
          <w:i/>
          <w:spacing w:val="-2"/>
        </w:rPr>
        <w:t>k</w:t>
      </w:r>
      <w:r w:rsidRPr="00D84ED3">
        <w:rPr>
          <w:rFonts w:ascii="Times New Roman" w:eastAsia="Calibri" w:hAnsi="Times New Roman" w:cs="Times New Roman"/>
          <w:i/>
        </w:rPr>
        <w:t xml:space="preserve">rb  o </w:t>
      </w:r>
      <w:r w:rsidRPr="00D84ED3">
        <w:rPr>
          <w:rFonts w:ascii="Times New Roman" w:eastAsia="Calibri" w:hAnsi="Times New Roman" w:cs="Times New Roman"/>
          <w:i/>
          <w:spacing w:val="-1"/>
        </w:rPr>
        <w:t>d</w:t>
      </w:r>
      <w:r w:rsidRPr="00D84ED3">
        <w:rPr>
          <w:rFonts w:ascii="Times New Roman" w:eastAsia="Calibri" w:hAnsi="Times New Roman" w:cs="Times New Roman"/>
          <w:i/>
        </w:rPr>
        <w:t>oj</w:t>
      </w:r>
      <w:r w:rsidRPr="00D84ED3">
        <w:rPr>
          <w:rFonts w:ascii="Times New Roman" w:eastAsia="Calibri" w:hAnsi="Times New Roman" w:cs="Times New Roman"/>
          <w:i/>
          <w:spacing w:val="-1"/>
        </w:rPr>
        <w:t>i</w:t>
      </w:r>
      <w:r w:rsidRPr="00D84ED3">
        <w:rPr>
          <w:rFonts w:ascii="Times New Roman" w:eastAsia="Calibri" w:hAnsi="Times New Roman" w:cs="Times New Roman"/>
          <w:i/>
        </w:rPr>
        <w:t>lj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ma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i n</w:t>
      </w:r>
      <w:r w:rsidRPr="00D84ED3">
        <w:rPr>
          <w:rFonts w:ascii="Times New Roman" w:eastAsia="Calibri" w:hAnsi="Times New Roman" w:cs="Times New Roman"/>
          <w:i/>
          <w:spacing w:val="-2"/>
        </w:rPr>
        <w:t>o</w:t>
      </w:r>
      <w:r w:rsidRPr="00D84ED3">
        <w:rPr>
          <w:rFonts w:ascii="Times New Roman" w:eastAsia="Calibri" w:hAnsi="Times New Roman" w:cs="Times New Roman"/>
          <w:i/>
        </w:rPr>
        <w:t>vor</w:t>
      </w:r>
      <w:r w:rsidRPr="00D84ED3">
        <w:rPr>
          <w:rFonts w:ascii="Times New Roman" w:eastAsia="Calibri" w:hAnsi="Times New Roman" w:cs="Times New Roman"/>
          <w:i/>
          <w:spacing w:val="-3"/>
        </w:rPr>
        <w:t>o</w:t>
      </w:r>
      <w:r w:rsidRPr="00D84ED3">
        <w:rPr>
          <w:rFonts w:ascii="Times New Roman" w:eastAsia="Calibri" w:hAnsi="Times New Roman" w:cs="Times New Roman"/>
          <w:i/>
        </w:rPr>
        <w:t>đen</w:t>
      </w:r>
      <w:r w:rsidRPr="00D84ED3">
        <w:rPr>
          <w:rFonts w:ascii="Times New Roman" w:eastAsia="Calibri" w:hAnsi="Times New Roman" w:cs="Times New Roman"/>
          <w:i/>
          <w:spacing w:val="-2"/>
        </w:rPr>
        <w:t>č</w:t>
      </w:r>
      <w:r w:rsidRPr="00D84ED3">
        <w:rPr>
          <w:rFonts w:ascii="Times New Roman" w:eastAsia="Calibri" w:hAnsi="Times New Roman" w:cs="Times New Roman"/>
          <w:i/>
          <w:spacing w:val="-1"/>
        </w:rPr>
        <w:t>ad</w:t>
      </w:r>
      <w:r w:rsidRPr="00D84ED3">
        <w:rPr>
          <w:rFonts w:ascii="Times New Roman" w:eastAsia="Calibri" w:hAnsi="Times New Roman" w:cs="Times New Roman"/>
          <w:i/>
        </w:rPr>
        <w:t>i te</w:t>
      </w:r>
      <w:r w:rsidRPr="00D84ED3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u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nj</w:t>
      </w:r>
      <w:r w:rsidRPr="00D84ED3">
        <w:rPr>
          <w:rFonts w:ascii="Times New Roman" w:eastAsia="Calibri" w:hAnsi="Times New Roman" w:cs="Times New Roman"/>
          <w:i/>
          <w:spacing w:val="-3"/>
        </w:rPr>
        <w:t>i</w:t>
      </w:r>
      <w:r w:rsidRPr="00D84ED3">
        <w:rPr>
          <w:rFonts w:ascii="Times New Roman" w:eastAsia="Calibri" w:hAnsi="Times New Roman" w:cs="Times New Roman"/>
          <w:i/>
        </w:rPr>
        <w:t>ma n</w:t>
      </w:r>
      <w:r w:rsidRPr="00D84ED3">
        <w:rPr>
          <w:rFonts w:ascii="Times New Roman" w:eastAsia="Calibri" w:hAnsi="Times New Roman" w:cs="Times New Roman"/>
          <w:i/>
          <w:spacing w:val="-1"/>
        </w:rPr>
        <w:t>i</w:t>
      </w:r>
      <w:r w:rsidRPr="00D84ED3">
        <w:rPr>
          <w:rFonts w:ascii="Times New Roman" w:eastAsia="Calibri" w:hAnsi="Times New Roman" w:cs="Times New Roman"/>
          <w:i/>
        </w:rPr>
        <w:t>je i</w:t>
      </w:r>
      <w:r w:rsidRPr="00D84ED3">
        <w:rPr>
          <w:rFonts w:ascii="Times New Roman" w:eastAsia="Calibri" w:hAnsi="Times New Roman" w:cs="Times New Roman"/>
          <w:i/>
          <w:spacing w:val="-2"/>
        </w:rPr>
        <w:t>s</w:t>
      </w:r>
      <w:r w:rsidRPr="00D84ED3">
        <w:rPr>
          <w:rFonts w:ascii="Times New Roman" w:eastAsia="Calibri" w:hAnsi="Times New Roman" w:cs="Times New Roman"/>
          <w:i/>
        </w:rPr>
        <w:t>takn</w:t>
      </w:r>
      <w:r w:rsidRPr="00D84ED3">
        <w:rPr>
          <w:rFonts w:ascii="Times New Roman" w:eastAsia="Calibri" w:hAnsi="Times New Roman" w:cs="Times New Roman"/>
          <w:i/>
          <w:spacing w:val="-2"/>
        </w:rPr>
        <w:t>u</w:t>
      </w:r>
      <w:r w:rsidRPr="00D84ED3">
        <w:rPr>
          <w:rFonts w:ascii="Times New Roman" w:eastAsia="Calibri" w:hAnsi="Times New Roman" w:cs="Times New Roman"/>
          <w:i/>
        </w:rPr>
        <w:t>t i</w:t>
      </w:r>
      <w:r w:rsidRPr="00D84ED3">
        <w:rPr>
          <w:rFonts w:ascii="Times New Roman" w:eastAsia="Calibri" w:hAnsi="Times New Roman" w:cs="Times New Roman"/>
          <w:i/>
          <w:spacing w:val="-1"/>
        </w:rPr>
        <w:t>s</w:t>
      </w:r>
      <w:r w:rsidRPr="00D84ED3">
        <w:rPr>
          <w:rFonts w:ascii="Times New Roman" w:eastAsia="Calibri" w:hAnsi="Times New Roman" w:cs="Times New Roman"/>
          <w:i/>
          <w:spacing w:val="-2"/>
        </w:rPr>
        <w:t>k</w:t>
      </w:r>
      <w:r w:rsidRPr="00D84ED3">
        <w:rPr>
          <w:rFonts w:ascii="Times New Roman" w:eastAsia="Calibri" w:hAnsi="Times New Roman" w:cs="Times New Roman"/>
          <w:i/>
        </w:rPr>
        <w:t>lj</w:t>
      </w:r>
      <w:r w:rsidRPr="00D84ED3">
        <w:rPr>
          <w:rFonts w:ascii="Times New Roman" w:eastAsia="Calibri" w:hAnsi="Times New Roman" w:cs="Times New Roman"/>
          <w:i/>
          <w:spacing w:val="-2"/>
        </w:rPr>
        <w:t>u</w:t>
      </w:r>
      <w:r w:rsidRPr="00D84ED3">
        <w:rPr>
          <w:rFonts w:ascii="Times New Roman" w:eastAsia="Calibri" w:hAnsi="Times New Roman" w:cs="Times New Roman"/>
          <w:i/>
        </w:rPr>
        <w:t>č</w:t>
      </w:r>
      <w:r w:rsidRPr="00D84ED3">
        <w:rPr>
          <w:rFonts w:ascii="Times New Roman" w:eastAsia="Calibri" w:hAnsi="Times New Roman" w:cs="Times New Roman"/>
          <w:i/>
          <w:spacing w:val="-2"/>
        </w:rPr>
        <w:t>i</w:t>
      </w:r>
      <w:r w:rsidRPr="00D84ED3">
        <w:rPr>
          <w:rFonts w:ascii="Times New Roman" w:eastAsia="Calibri" w:hAnsi="Times New Roman" w:cs="Times New Roman"/>
          <w:i/>
        </w:rPr>
        <w:t>v tijek po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</w:rPr>
        <w:t>tu</w:t>
      </w:r>
      <w:r w:rsidRPr="00D84ED3">
        <w:rPr>
          <w:rFonts w:ascii="Times New Roman" w:eastAsia="Calibri" w:hAnsi="Times New Roman" w:cs="Times New Roman"/>
          <w:i/>
          <w:spacing w:val="-1"/>
        </w:rPr>
        <w:t>pan</w:t>
      </w:r>
      <w:r w:rsidRPr="00D84ED3">
        <w:rPr>
          <w:rFonts w:ascii="Times New Roman" w:eastAsia="Calibri" w:hAnsi="Times New Roman" w:cs="Times New Roman"/>
          <w:i/>
        </w:rPr>
        <w:t>ja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 xml:space="preserve">niti 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</w:rPr>
        <w:t>l</w:t>
      </w:r>
      <w:r w:rsidRPr="00D84ED3">
        <w:rPr>
          <w:rFonts w:ascii="Times New Roman" w:eastAsia="Calibri" w:hAnsi="Times New Roman" w:cs="Times New Roman"/>
          <w:i/>
          <w:spacing w:val="-1"/>
        </w:rPr>
        <w:t>už</w:t>
      </w:r>
      <w:r w:rsidRPr="00D84ED3">
        <w:rPr>
          <w:rFonts w:ascii="Times New Roman" w:eastAsia="Calibri" w:hAnsi="Times New Roman" w:cs="Times New Roman"/>
          <w:i/>
        </w:rPr>
        <w:t>e k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o standardi</w:t>
      </w:r>
      <w:r w:rsidRPr="00D84ED3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za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med</w:t>
      </w:r>
      <w:r w:rsidRPr="00D84ED3">
        <w:rPr>
          <w:rFonts w:ascii="Times New Roman" w:eastAsia="Calibri" w:hAnsi="Times New Roman" w:cs="Times New Roman"/>
          <w:i/>
          <w:spacing w:val="-2"/>
        </w:rPr>
        <w:t>i</w:t>
      </w:r>
      <w:r w:rsidRPr="00D84ED3">
        <w:rPr>
          <w:rFonts w:ascii="Times New Roman" w:eastAsia="Calibri" w:hAnsi="Times New Roman" w:cs="Times New Roman"/>
          <w:i/>
        </w:rPr>
        <w:t>c</w:t>
      </w:r>
      <w:r w:rsidRPr="00D84ED3">
        <w:rPr>
          <w:rFonts w:ascii="Times New Roman" w:eastAsia="Calibri" w:hAnsi="Times New Roman" w:cs="Times New Roman"/>
          <w:i/>
          <w:spacing w:val="-2"/>
        </w:rPr>
        <w:t>i</w:t>
      </w:r>
      <w:r w:rsidRPr="00D84ED3">
        <w:rPr>
          <w:rFonts w:ascii="Times New Roman" w:eastAsia="Calibri" w:hAnsi="Times New Roman" w:cs="Times New Roman"/>
          <w:i/>
          <w:spacing w:val="-1"/>
        </w:rPr>
        <w:t>n</w:t>
      </w:r>
      <w:r w:rsidRPr="00D84ED3">
        <w:rPr>
          <w:rFonts w:ascii="Times New Roman" w:eastAsia="Calibri" w:hAnsi="Times New Roman" w:cs="Times New Roman"/>
          <w:i/>
          <w:spacing w:val="-2"/>
        </w:rPr>
        <w:t>s</w:t>
      </w:r>
      <w:r w:rsidRPr="00D84ED3">
        <w:rPr>
          <w:rFonts w:ascii="Times New Roman" w:eastAsia="Calibri" w:hAnsi="Times New Roman" w:cs="Times New Roman"/>
          <w:i/>
        </w:rPr>
        <w:t>ku skr</w:t>
      </w:r>
      <w:r w:rsidRPr="00D84ED3">
        <w:rPr>
          <w:rFonts w:ascii="Times New Roman" w:eastAsia="Calibri" w:hAnsi="Times New Roman" w:cs="Times New Roman"/>
          <w:i/>
          <w:spacing w:val="-1"/>
        </w:rPr>
        <w:t>b</w:t>
      </w:r>
      <w:r w:rsidRPr="00D84ED3">
        <w:rPr>
          <w:rFonts w:ascii="Times New Roman" w:eastAsia="Calibri" w:hAnsi="Times New Roman" w:cs="Times New Roman"/>
          <w:i/>
        </w:rPr>
        <w:t>. V</w:t>
      </w:r>
      <w:r w:rsidRPr="00D84ED3">
        <w:rPr>
          <w:rFonts w:ascii="Times New Roman" w:eastAsia="Calibri" w:hAnsi="Times New Roman" w:cs="Times New Roman"/>
          <w:i/>
          <w:spacing w:val="-4"/>
        </w:rPr>
        <w:t>a</w:t>
      </w:r>
      <w:r w:rsidRPr="00D84ED3">
        <w:rPr>
          <w:rFonts w:ascii="Times New Roman" w:eastAsia="Calibri" w:hAnsi="Times New Roman" w:cs="Times New Roman"/>
          <w:i/>
        </w:rPr>
        <w:t>rij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c</w:t>
      </w:r>
      <w:r w:rsidRPr="00D84ED3">
        <w:rPr>
          <w:rFonts w:ascii="Times New Roman" w:eastAsia="Calibri" w:hAnsi="Times New Roman" w:cs="Times New Roman"/>
          <w:i/>
          <w:spacing w:val="-1"/>
        </w:rPr>
        <w:t>i</w:t>
      </w:r>
      <w:r w:rsidRPr="00D84ED3">
        <w:rPr>
          <w:rFonts w:ascii="Times New Roman" w:eastAsia="Calibri" w:hAnsi="Times New Roman" w:cs="Times New Roman"/>
          <w:i/>
        </w:rPr>
        <w:t>je u p</w:t>
      </w:r>
      <w:r w:rsidRPr="00D84ED3">
        <w:rPr>
          <w:rFonts w:ascii="Times New Roman" w:eastAsia="Calibri" w:hAnsi="Times New Roman" w:cs="Times New Roman"/>
          <w:i/>
          <w:spacing w:val="-1"/>
        </w:rPr>
        <w:t>o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</w:rPr>
        <w:t>tu</w:t>
      </w:r>
      <w:r w:rsidRPr="00D84ED3">
        <w:rPr>
          <w:rFonts w:ascii="Times New Roman" w:eastAsia="Calibri" w:hAnsi="Times New Roman" w:cs="Times New Roman"/>
          <w:i/>
          <w:spacing w:val="-1"/>
        </w:rPr>
        <w:t>pan</w:t>
      </w:r>
      <w:r w:rsidRPr="00D84ED3">
        <w:rPr>
          <w:rFonts w:ascii="Times New Roman" w:eastAsia="Calibri" w:hAnsi="Times New Roman" w:cs="Times New Roman"/>
          <w:i/>
        </w:rPr>
        <w:t>ju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mo</w:t>
      </w:r>
      <w:r w:rsidRPr="00D84ED3">
        <w:rPr>
          <w:rFonts w:ascii="Times New Roman" w:eastAsia="Calibri" w:hAnsi="Times New Roman" w:cs="Times New Roman"/>
          <w:i/>
          <w:spacing w:val="-2"/>
        </w:rPr>
        <w:t>g</w:t>
      </w:r>
      <w:r w:rsidRPr="00D84ED3">
        <w:rPr>
          <w:rFonts w:ascii="Times New Roman" w:eastAsia="Calibri" w:hAnsi="Times New Roman" w:cs="Times New Roman"/>
          <w:i/>
        </w:rPr>
        <w:t>u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 xml:space="preserve">biti </w:t>
      </w:r>
      <w:r w:rsidRPr="00D84ED3">
        <w:rPr>
          <w:rFonts w:ascii="Times New Roman" w:eastAsia="Calibri" w:hAnsi="Times New Roman" w:cs="Times New Roman"/>
          <w:i/>
          <w:spacing w:val="-1"/>
        </w:rPr>
        <w:t>p</w:t>
      </w:r>
      <w:r w:rsidRPr="00D84ED3">
        <w:rPr>
          <w:rFonts w:ascii="Times New Roman" w:eastAsia="Calibri" w:hAnsi="Times New Roman" w:cs="Times New Roman"/>
          <w:i/>
        </w:rPr>
        <w:t>r</w:t>
      </w:r>
      <w:r w:rsidRPr="00D84ED3">
        <w:rPr>
          <w:rFonts w:ascii="Times New Roman" w:eastAsia="Calibri" w:hAnsi="Times New Roman" w:cs="Times New Roman"/>
          <w:i/>
          <w:spacing w:val="-3"/>
        </w:rPr>
        <w:t>i</w:t>
      </w:r>
      <w:r w:rsidRPr="00D84ED3">
        <w:rPr>
          <w:rFonts w:ascii="Times New Roman" w:eastAsia="Calibri" w:hAnsi="Times New Roman" w:cs="Times New Roman"/>
          <w:i/>
        </w:rPr>
        <w:t>mj</w:t>
      </w:r>
      <w:r w:rsidRPr="00D84ED3">
        <w:rPr>
          <w:rFonts w:ascii="Times New Roman" w:eastAsia="Calibri" w:hAnsi="Times New Roman" w:cs="Times New Roman"/>
          <w:i/>
          <w:spacing w:val="-2"/>
        </w:rPr>
        <w:t>e</w:t>
      </w:r>
      <w:r w:rsidRPr="00D84ED3">
        <w:rPr>
          <w:rFonts w:ascii="Times New Roman" w:eastAsia="Calibri" w:hAnsi="Times New Roman" w:cs="Times New Roman"/>
          <w:i/>
        </w:rPr>
        <w:t>rene ov</w:t>
      </w:r>
      <w:r w:rsidRPr="00D84ED3">
        <w:rPr>
          <w:rFonts w:ascii="Times New Roman" w:eastAsia="Calibri" w:hAnsi="Times New Roman" w:cs="Times New Roman"/>
          <w:i/>
          <w:spacing w:val="-4"/>
        </w:rPr>
        <w:t>i</w:t>
      </w:r>
      <w:r w:rsidRPr="00D84ED3">
        <w:rPr>
          <w:rFonts w:ascii="Times New Roman" w:eastAsia="Calibri" w:hAnsi="Times New Roman" w:cs="Times New Roman"/>
          <w:i/>
          <w:spacing w:val="-3"/>
        </w:rPr>
        <w:t>s</w:t>
      </w:r>
      <w:r w:rsidRPr="00D84ED3">
        <w:rPr>
          <w:rFonts w:ascii="Times New Roman" w:eastAsia="Calibri" w:hAnsi="Times New Roman" w:cs="Times New Roman"/>
          <w:i/>
          <w:spacing w:val="-1"/>
        </w:rPr>
        <w:t>n</w:t>
      </w:r>
      <w:r w:rsidRPr="00D84ED3">
        <w:rPr>
          <w:rFonts w:ascii="Times New Roman" w:eastAsia="Calibri" w:hAnsi="Times New Roman" w:cs="Times New Roman"/>
          <w:i/>
        </w:rPr>
        <w:t>o o p</w:t>
      </w:r>
      <w:r w:rsidRPr="00D84ED3">
        <w:rPr>
          <w:rFonts w:ascii="Times New Roman" w:eastAsia="Calibri" w:hAnsi="Times New Roman" w:cs="Times New Roman"/>
          <w:i/>
          <w:spacing w:val="-2"/>
        </w:rPr>
        <w:t>o</w:t>
      </w:r>
      <w:r w:rsidRPr="00D84ED3">
        <w:rPr>
          <w:rFonts w:ascii="Times New Roman" w:eastAsia="Calibri" w:hAnsi="Times New Roman" w:cs="Times New Roman"/>
          <w:i/>
        </w:rPr>
        <w:t>t</w:t>
      </w:r>
      <w:r w:rsidRPr="00D84ED3">
        <w:rPr>
          <w:rFonts w:ascii="Times New Roman" w:eastAsia="Calibri" w:hAnsi="Times New Roman" w:cs="Times New Roman"/>
          <w:i/>
          <w:spacing w:val="1"/>
        </w:rPr>
        <w:t>r</w:t>
      </w:r>
      <w:r w:rsidRPr="00D84ED3">
        <w:rPr>
          <w:rFonts w:ascii="Times New Roman" w:eastAsia="Calibri" w:hAnsi="Times New Roman" w:cs="Times New Roman"/>
          <w:i/>
        </w:rPr>
        <w:t>eb</w:t>
      </w:r>
      <w:r w:rsidRPr="00D84ED3">
        <w:rPr>
          <w:rFonts w:ascii="Times New Roman" w:eastAsia="Calibri" w:hAnsi="Times New Roman" w:cs="Times New Roman"/>
          <w:i/>
          <w:spacing w:val="-2"/>
        </w:rPr>
        <w:t>a</w:t>
      </w:r>
      <w:r w:rsidRPr="00D84ED3">
        <w:rPr>
          <w:rFonts w:ascii="Times New Roman" w:eastAsia="Calibri" w:hAnsi="Times New Roman" w:cs="Times New Roman"/>
          <w:i/>
        </w:rPr>
        <w:t>ma</w:t>
      </w:r>
      <w:r w:rsidRPr="00D84ED3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p</w:t>
      </w:r>
      <w:r w:rsidRPr="00D84ED3">
        <w:rPr>
          <w:rFonts w:ascii="Times New Roman" w:eastAsia="Calibri" w:hAnsi="Times New Roman" w:cs="Times New Roman"/>
          <w:i/>
          <w:spacing w:val="-1"/>
        </w:rPr>
        <w:t>o</w:t>
      </w:r>
      <w:r w:rsidRPr="00D84ED3">
        <w:rPr>
          <w:rFonts w:ascii="Times New Roman" w:eastAsia="Calibri" w:hAnsi="Times New Roman" w:cs="Times New Roman"/>
          <w:i/>
        </w:rPr>
        <w:t>jed</w:t>
      </w:r>
      <w:r w:rsidRPr="00D84ED3">
        <w:rPr>
          <w:rFonts w:ascii="Times New Roman" w:eastAsia="Calibri" w:hAnsi="Times New Roman" w:cs="Times New Roman"/>
          <w:i/>
          <w:spacing w:val="-1"/>
        </w:rPr>
        <w:t>in</w:t>
      </w:r>
      <w:r w:rsidRPr="00D84ED3">
        <w:rPr>
          <w:rFonts w:ascii="Times New Roman" w:eastAsia="Calibri" w:hAnsi="Times New Roman" w:cs="Times New Roman"/>
          <w:i/>
        </w:rPr>
        <w:t>og</w:t>
      </w:r>
      <w:r w:rsidRPr="00D84ED3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84ED3">
        <w:rPr>
          <w:rFonts w:ascii="Times New Roman" w:eastAsia="Calibri" w:hAnsi="Times New Roman" w:cs="Times New Roman"/>
          <w:i/>
        </w:rPr>
        <w:t>p</w:t>
      </w:r>
      <w:r w:rsidRPr="00D84ED3">
        <w:rPr>
          <w:rFonts w:ascii="Times New Roman" w:eastAsia="Calibri" w:hAnsi="Times New Roman" w:cs="Times New Roman"/>
          <w:i/>
          <w:spacing w:val="-1"/>
        </w:rPr>
        <w:t>a</w:t>
      </w:r>
      <w:r w:rsidRPr="00D84ED3">
        <w:rPr>
          <w:rFonts w:ascii="Times New Roman" w:eastAsia="Calibri" w:hAnsi="Times New Roman" w:cs="Times New Roman"/>
          <w:i/>
        </w:rPr>
        <w:t>c</w:t>
      </w:r>
      <w:r w:rsidRPr="00D84ED3">
        <w:rPr>
          <w:rFonts w:ascii="Times New Roman" w:eastAsia="Calibri" w:hAnsi="Times New Roman" w:cs="Times New Roman"/>
          <w:i/>
          <w:spacing w:val="-1"/>
        </w:rPr>
        <w:t>i</w:t>
      </w:r>
      <w:r w:rsidRPr="00D84ED3">
        <w:rPr>
          <w:rFonts w:ascii="Times New Roman" w:eastAsia="Calibri" w:hAnsi="Times New Roman" w:cs="Times New Roman"/>
          <w:i/>
        </w:rPr>
        <w:t>jent</w:t>
      </w:r>
      <w:r w:rsidRPr="00D84ED3">
        <w:rPr>
          <w:rFonts w:ascii="Times New Roman" w:eastAsia="Calibri" w:hAnsi="Times New Roman" w:cs="Times New Roman"/>
          <w:i/>
          <w:spacing w:val="1"/>
        </w:rPr>
        <w:t>a</w:t>
      </w:r>
      <w:r w:rsidRPr="00D84ED3">
        <w:rPr>
          <w:rFonts w:ascii="Times New Roman" w:eastAsia="Calibri" w:hAnsi="Times New Roman" w:cs="Times New Roman"/>
          <w:i/>
        </w:rPr>
        <w:t>.</w:t>
      </w:r>
    </w:p>
    <w:p w:rsidR="00C90FBD" w:rsidRPr="00D84ED3" w:rsidRDefault="00C90FBD">
      <w:pPr>
        <w:spacing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C90FBD" w:rsidRPr="00D84ED3" w:rsidRDefault="00C90FBD">
      <w:pPr>
        <w:spacing w:line="260" w:lineRule="exact"/>
        <w:rPr>
          <w:rFonts w:ascii="Times New Roman" w:hAnsi="Times New Roman" w:cs="Times New Roman"/>
          <w:sz w:val="26"/>
          <w:szCs w:val="26"/>
          <w:lang w:val="hr-HR"/>
        </w:rPr>
        <w:sectPr w:rsidR="00C90FBD" w:rsidRPr="00D84ED3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C90FBD" w:rsidRPr="008920A3" w:rsidRDefault="000907E3" w:rsidP="00D84ED3">
      <w:pPr>
        <w:spacing w:before="84"/>
        <w:ind w:right="3739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05"/>
          <w:sz w:val="20"/>
          <w:szCs w:val="20"/>
          <w:lang w:val="hr-HR"/>
        </w:rPr>
        <w:lastRenderedPageBreak/>
        <w:t>Uvod</w:t>
      </w:r>
    </w:p>
    <w:p w:rsidR="00171B5C" w:rsidRPr="00D84ED3" w:rsidRDefault="002E62F8" w:rsidP="008920A3">
      <w:pPr>
        <w:pStyle w:val="BodyText"/>
        <w:spacing w:before="120"/>
        <w:ind w:left="57" w:firstLine="340"/>
        <w:jc w:val="right"/>
        <w:rPr>
          <w:rFonts w:cs="Times New Roman"/>
          <w:color w:val="231F20"/>
          <w:spacing w:val="10"/>
          <w:w w:val="105"/>
          <w:lang w:val="hr-HR"/>
        </w:rPr>
      </w:pPr>
      <w:r>
        <w:rPr>
          <w:rFonts w:cs="Times New Roman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2pt;margin-top:-.7pt;width:16.05pt;height:26.1pt;z-index:-251663872;mso-position-horizontal-relative:page" filled="f" stroked="f">
            <v:textbox style="mso-next-textbox:#_x0000_s1043" inset="0,0,0,0">
              <w:txbxContent>
                <w:p w:rsidR="00F97227" w:rsidRDefault="00F97227">
                  <w:pPr>
                    <w:spacing w:line="521" w:lineRule="exact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52"/>
                      <w:szCs w:val="52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EF078D" w:rsidRPr="00D84ED3">
        <w:rPr>
          <w:rFonts w:cs="Times New Roman"/>
          <w:color w:val="231F20"/>
          <w:w w:val="105"/>
          <w:lang w:val="hr-HR"/>
        </w:rPr>
        <w:t>o</w:t>
      </w:r>
      <w:r w:rsidR="00E7452A" w:rsidRPr="00D84ED3">
        <w:rPr>
          <w:rFonts w:cs="Times New Roman"/>
          <w:color w:val="231F20"/>
          <w:w w:val="105"/>
          <w:lang w:val="hr-HR"/>
        </w:rPr>
        <w:t>stporođajna</w:t>
      </w:r>
      <w:r w:rsidR="00EF078D" w:rsidRPr="00D84ED3">
        <w:rPr>
          <w:rFonts w:cs="Times New Roman"/>
          <w:color w:val="231F20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E7452A" w:rsidRPr="00D84ED3">
        <w:rPr>
          <w:rFonts w:cs="Times New Roman"/>
          <w:color w:val="231F20"/>
          <w:w w:val="105"/>
          <w:lang w:val="hr-HR"/>
        </w:rPr>
        <w:t>depresija</w:t>
      </w:r>
      <w:r w:rsidR="00EF078D" w:rsidRPr="00D84ED3">
        <w:rPr>
          <w:rFonts w:cs="Times New Roman"/>
          <w:color w:val="231F20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 xml:space="preserve">(PPD) </w:t>
      </w:r>
      <w:r w:rsidR="00EF078D" w:rsidRPr="00D84ED3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(</w:t>
      </w:r>
      <w:r w:rsidR="00E7452A" w:rsidRPr="00D84ED3">
        <w:rPr>
          <w:rFonts w:cs="Times New Roman"/>
          <w:color w:val="231F20"/>
          <w:w w:val="105"/>
          <w:lang w:val="hr-HR"/>
        </w:rPr>
        <w:t>ponekad se naziva i poremećaj raspoloženja povezan s trudnoćom</w:t>
      </w:r>
      <w:r w:rsidR="00EF078D" w:rsidRPr="00D84ED3">
        <w:rPr>
          <w:rFonts w:cs="Times New Roman"/>
          <w:color w:val="231F20"/>
          <w:w w:val="105"/>
          <w:lang w:val="hr-HR"/>
        </w:rPr>
        <w:t>)</w:t>
      </w:r>
      <w:r w:rsidR="00EF078D" w:rsidRPr="00D84ED3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="00E7452A" w:rsidRPr="00D84ED3">
        <w:rPr>
          <w:rFonts w:cs="Times New Roman"/>
          <w:color w:val="231F20"/>
          <w:w w:val="105"/>
          <w:lang w:val="hr-HR"/>
        </w:rPr>
        <w:t>je</w:t>
      </w:r>
      <w:r w:rsidR="00EF078D"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="003F6FC7" w:rsidRPr="00D84ED3">
        <w:rPr>
          <w:rFonts w:cs="Times New Roman"/>
          <w:color w:val="231F20"/>
          <w:spacing w:val="10"/>
          <w:w w:val="105"/>
          <w:lang w:val="hr-HR"/>
        </w:rPr>
        <w:t xml:space="preserve">jedna od </w:t>
      </w:r>
    </w:p>
    <w:p w:rsidR="004509F6" w:rsidRPr="00D84ED3" w:rsidRDefault="004509F6" w:rsidP="00BE5693">
      <w:pPr>
        <w:pStyle w:val="BodyText"/>
        <w:ind w:left="113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naj</w:t>
      </w:r>
      <w:r w:rsidR="00BE5693" w:rsidRPr="00D84ED3">
        <w:rPr>
          <w:rFonts w:cs="Times New Roman"/>
          <w:color w:val="231F20"/>
          <w:w w:val="105"/>
          <w:lang w:val="hr-HR"/>
        </w:rPr>
        <w:t>češćih i najozbiljnijih stanja nakon poroda koje utječe</w:t>
      </w:r>
    </w:p>
    <w:p w:rsidR="00C90FBD" w:rsidRPr="00D84ED3" w:rsidRDefault="004509F6" w:rsidP="006D0C4E">
      <w:pPr>
        <w:pStyle w:val="BodyText"/>
        <w:ind w:left="100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na </w:t>
      </w:r>
      <w:r w:rsidR="00EF078D" w:rsidRPr="00D84ED3">
        <w:rPr>
          <w:rFonts w:cs="Times New Roman"/>
          <w:color w:val="231F20"/>
          <w:w w:val="105"/>
          <w:lang w:val="hr-HR"/>
        </w:rPr>
        <w:t>1</w:t>
      </w:r>
      <w:r w:rsidR="00EF078D" w:rsidRPr="00D84ED3">
        <w:rPr>
          <w:rFonts w:cs="Times New Roman"/>
          <w:color w:val="231F20"/>
          <w:spacing w:val="-6"/>
          <w:w w:val="105"/>
          <w:lang w:val="hr-HR"/>
        </w:rPr>
        <w:t>0</w:t>
      </w:r>
      <w:r w:rsidR="00EF078D" w:rsidRPr="00D84ED3">
        <w:rPr>
          <w:rFonts w:cs="Times New Roman"/>
          <w:color w:val="231F20"/>
          <w:w w:val="105"/>
          <w:lang w:val="hr-HR"/>
        </w:rPr>
        <w:t>–</w:t>
      </w:r>
      <w:r w:rsidR="00EF078D" w:rsidRPr="00D84ED3">
        <w:rPr>
          <w:rFonts w:cs="Times New Roman"/>
          <w:color w:val="231F20"/>
          <w:spacing w:val="-4"/>
          <w:w w:val="105"/>
          <w:lang w:val="hr-HR"/>
        </w:rPr>
        <w:t>2</w:t>
      </w:r>
      <w:r w:rsidR="00EF078D" w:rsidRPr="00D84ED3">
        <w:rPr>
          <w:rFonts w:cs="Times New Roman"/>
          <w:color w:val="231F20"/>
          <w:w w:val="105"/>
          <w:lang w:val="hr-HR"/>
        </w:rPr>
        <w:t>0%</w:t>
      </w:r>
      <w:r w:rsidRPr="00D84ED3">
        <w:rPr>
          <w:rFonts w:cs="Times New Roman"/>
          <w:color w:val="231F20"/>
          <w:w w:val="105"/>
          <w:lang w:val="hr-HR"/>
        </w:rPr>
        <w:t xml:space="preserve"> majki unutar prve godine nakon poroda</w:t>
      </w:r>
      <w:r w:rsidR="00EF078D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="00EF078D" w:rsidRPr="00D84ED3">
        <w:rPr>
          <w:rFonts w:cs="Times New Roman"/>
          <w:color w:val="231F20"/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Istraživanja su pokazala da do</w:t>
      </w:r>
      <w:r w:rsidR="00EF078D"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5</w:t>
      </w:r>
      <w:r w:rsidR="00EF078D" w:rsidRPr="00D84ED3">
        <w:rPr>
          <w:rFonts w:cs="Times New Roman"/>
          <w:color w:val="231F20"/>
          <w:spacing w:val="-4"/>
          <w:w w:val="105"/>
          <w:lang w:val="hr-HR"/>
        </w:rPr>
        <w:t>0</w:t>
      </w:r>
      <w:r w:rsidR="00EF078D" w:rsidRPr="00D84ED3">
        <w:rPr>
          <w:rFonts w:cs="Times New Roman"/>
          <w:color w:val="231F20"/>
          <w:w w:val="105"/>
          <w:lang w:val="hr-HR"/>
        </w:rPr>
        <w:t xml:space="preserve">% </w:t>
      </w:r>
      <w:r w:rsidRPr="00D84ED3">
        <w:rPr>
          <w:rFonts w:cs="Times New Roman"/>
          <w:color w:val="231F20"/>
          <w:w w:val="105"/>
          <w:lang w:val="hr-HR"/>
        </w:rPr>
        <w:t>žena koje imaju</w:t>
      </w:r>
      <w:r w:rsidR="00EF078D"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w w:val="105"/>
          <w:lang w:val="hr-HR"/>
        </w:rPr>
        <w:t xml:space="preserve">D </w:t>
      </w:r>
      <w:r w:rsidRPr="00D84ED3">
        <w:rPr>
          <w:rFonts w:cs="Times New Roman"/>
          <w:color w:val="231F20"/>
          <w:w w:val="105"/>
          <w:lang w:val="hr-HR"/>
        </w:rPr>
        <w:t>nije dijagnosticirano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</w:p>
    <w:p w:rsidR="00C90FBD" w:rsidRPr="00D84ED3" w:rsidRDefault="00146621" w:rsidP="00146621">
      <w:pPr>
        <w:pStyle w:val="BodyText"/>
        <w:spacing w:before="2" w:line="218" w:lineRule="exact"/>
        <w:ind w:left="100" w:right="1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Faktori rizika uključuju prethodnu povijest depresije (otprilike 25-30% rizika ponovnog javljanja</w:t>
      </w:r>
      <w:r w:rsidR="00EF078D" w:rsidRPr="00D84ED3">
        <w:rPr>
          <w:rFonts w:cs="Times New Roman"/>
          <w:color w:val="231F20"/>
          <w:w w:val="105"/>
          <w:lang w:val="hr-HR"/>
        </w:rPr>
        <w:t>)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,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3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,4</w:t>
      </w:r>
      <w:r w:rsidR="00EF078D" w:rsidRPr="00D84ED3">
        <w:rPr>
          <w:rFonts w:cs="Times New Roman"/>
          <w:color w:val="231F20"/>
          <w:spacing w:val="15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uključujući</w:t>
      </w:r>
      <w:r w:rsidR="00EF078D" w:rsidRPr="00D84ED3">
        <w:rPr>
          <w:rFonts w:cs="Times New Roman"/>
          <w:color w:val="231F20"/>
          <w:spacing w:val="32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w w:val="105"/>
          <w:lang w:val="hr-HR"/>
        </w:rPr>
        <w:t>D,</w:t>
      </w:r>
      <w:r w:rsidR="00EF078D" w:rsidRPr="00D84ED3">
        <w:rPr>
          <w:rFonts w:cs="Times New Roman"/>
          <w:color w:val="231F20"/>
          <w:spacing w:val="3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depresiju tijekom trudnoće</w:t>
      </w:r>
      <w:r w:rsidR="00EF078D" w:rsidRPr="00D84ED3">
        <w:rPr>
          <w:rFonts w:cs="Times New Roman"/>
          <w:color w:val="231F20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spacing w:val="3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5"/>
          <w:w w:val="105"/>
          <w:lang w:val="hr-HR"/>
        </w:rPr>
        <w:t>Drugi faktori rizika uključuju nedavne stresne događaje, nedostatak društvene podrške, neplanirane trudnoće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,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</w:t>
      </w:r>
      <w:r w:rsidR="00EF078D" w:rsidRPr="00D84ED3">
        <w:rPr>
          <w:rFonts w:cs="Times New Roman"/>
          <w:color w:val="231F20"/>
          <w:spacing w:val="20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i žene koje su </w:t>
      </w:r>
      <w:r w:rsidR="001D2486" w:rsidRPr="00D84ED3">
        <w:rPr>
          <w:rFonts w:cs="Times New Roman"/>
          <w:color w:val="231F20"/>
          <w:w w:val="105"/>
          <w:lang w:val="hr-HR"/>
        </w:rPr>
        <w:t xml:space="preserve">pod </w:t>
      </w:r>
      <w:r w:rsidRPr="00D84ED3">
        <w:rPr>
          <w:rFonts w:cs="Times New Roman"/>
          <w:color w:val="231F20"/>
          <w:w w:val="105"/>
          <w:lang w:val="hr-HR"/>
        </w:rPr>
        <w:t>ekonomski</w:t>
      </w:r>
      <w:r w:rsidR="001D2486" w:rsidRPr="00D84ED3">
        <w:rPr>
          <w:rFonts w:cs="Times New Roman"/>
          <w:color w:val="231F20"/>
          <w:w w:val="105"/>
          <w:lang w:val="hr-HR"/>
        </w:rPr>
        <w:t>m pritiskom</w:t>
      </w:r>
      <w:r w:rsidR="008207D1" w:rsidRPr="00D84ED3">
        <w:rPr>
          <w:rFonts w:cs="Times New Roman"/>
          <w:color w:val="231F20"/>
          <w:w w:val="105"/>
          <w:lang w:val="hr-HR"/>
        </w:rPr>
        <w:t xml:space="preserve">, </w:t>
      </w:r>
      <w:r w:rsidR="001D2486" w:rsidRPr="00D84ED3">
        <w:rPr>
          <w:rFonts w:cs="Times New Roman"/>
          <w:color w:val="231F20"/>
          <w:w w:val="105"/>
          <w:lang w:val="hr-HR"/>
        </w:rPr>
        <w:t>u nepovoljnom položaju</w:t>
      </w:r>
      <w:r w:rsidR="008207D1" w:rsidRPr="00D84ED3">
        <w:rPr>
          <w:rFonts w:cs="Times New Roman"/>
          <w:color w:val="231F20"/>
          <w:w w:val="105"/>
          <w:lang w:val="hr-HR"/>
        </w:rPr>
        <w:t xml:space="preserve"> ili crne rase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6</w:t>
      </w:r>
      <w:r w:rsidR="00EF078D" w:rsidRPr="00D84ED3">
        <w:rPr>
          <w:rFonts w:cs="Times New Roman"/>
          <w:color w:val="231F20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1D2486" w:rsidRPr="00D84ED3">
        <w:rPr>
          <w:rFonts w:cs="Times New Roman"/>
          <w:color w:val="231F20"/>
          <w:w w:val="105"/>
          <w:lang w:val="hr-HR"/>
        </w:rPr>
        <w:t xml:space="preserve">Štoviše, istraživanja ekonomski ugroženih obitelji pokazuju da približno 25% žena ima trajno depresivne simptome koji traju i </w:t>
      </w:r>
      <w:r w:rsidR="008207D1" w:rsidRPr="00D84ED3">
        <w:rPr>
          <w:rFonts w:cs="Times New Roman"/>
          <w:color w:val="231F20"/>
          <w:w w:val="105"/>
          <w:lang w:val="hr-HR"/>
        </w:rPr>
        <w:t>nakon</w:t>
      </w:r>
      <w:r w:rsidR="001D2486" w:rsidRPr="00D84ED3">
        <w:rPr>
          <w:rFonts w:cs="Times New Roman"/>
          <w:color w:val="231F20"/>
          <w:w w:val="105"/>
          <w:lang w:val="hr-HR"/>
        </w:rPr>
        <w:t xml:space="preserve"> p</w:t>
      </w:r>
      <w:r w:rsidR="008207D1" w:rsidRPr="00D84ED3">
        <w:rPr>
          <w:rFonts w:cs="Times New Roman"/>
          <w:color w:val="231F20"/>
          <w:w w:val="105"/>
          <w:lang w:val="hr-HR"/>
        </w:rPr>
        <w:t>rve postpartalne</w:t>
      </w:r>
      <w:r w:rsidR="001D2486" w:rsidRPr="00D84ED3">
        <w:rPr>
          <w:rFonts w:cs="Times New Roman"/>
          <w:color w:val="231F20"/>
          <w:w w:val="105"/>
          <w:lang w:val="hr-HR"/>
        </w:rPr>
        <w:t xml:space="preserve"> godine</w:t>
      </w:r>
      <w:r w:rsidR="00EF078D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</w:p>
    <w:p w:rsidR="00C90FBD" w:rsidRPr="00D84ED3" w:rsidRDefault="00D05F87">
      <w:pPr>
        <w:pStyle w:val="BodyText"/>
        <w:spacing w:before="5"/>
        <w:ind w:left="100" w:right="3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spacing w:val="-5"/>
          <w:w w:val="105"/>
          <w:lang w:val="hr-HR"/>
        </w:rPr>
        <w:t>Pristupi liječenja uključuju primjenu nefarmakoloških terapija kao što je interpersonalna psihoterapija ili kognitivno bihevioralna terapija, farmakološke terapije ili kombinacija istih</w:t>
      </w:r>
      <w:r w:rsidR="00EF078D" w:rsidRPr="00D84ED3">
        <w:rPr>
          <w:rFonts w:cs="Times New Roman"/>
          <w:color w:val="231F20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6"/>
          <w:w w:val="105"/>
          <w:lang w:val="hr-HR"/>
        </w:rPr>
        <w:t>Antidepresivni lijekovi su jedan od najčešće propisanih farmakoloških tretmana za PPD</w:t>
      </w:r>
      <w:r w:rsidR="00EF078D" w:rsidRPr="00D84ED3">
        <w:rPr>
          <w:rFonts w:cs="Times New Roman"/>
          <w:color w:val="231F20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spacing w:val="-12"/>
          <w:w w:val="105"/>
          <w:lang w:val="hr-HR"/>
        </w:rPr>
        <w:t xml:space="preserve"> </w:t>
      </w:r>
      <w:r w:rsidR="008207D1" w:rsidRPr="00D84ED3">
        <w:rPr>
          <w:rFonts w:cs="Times New Roman"/>
          <w:color w:val="231F20"/>
          <w:spacing w:val="-12"/>
          <w:w w:val="105"/>
          <w:lang w:val="hr-HR"/>
        </w:rPr>
        <w:t xml:space="preserve">Majka i njezin zdravstveni djelatnik trebali bi zajednički donijeti odluku prilagođenu majci. Neke dojilje mogu biti zabrinute zbog nastavka uzimanja ili započinjanja lijekova za PPD. </w:t>
      </w:r>
      <w:r w:rsidRPr="00D84ED3">
        <w:rPr>
          <w:rFonts w:cs="Times New Roman"/>
          <w:color w:val="231F20"/>
          <w:spacing w:val="-6"/>
          <w:w w:val="105"/>
          <w:lang w:val="hr-HR"/>
        </w:rPr>
        <w:t>Neki pružatelji zdravstvenih usluga nerado ih propisuju dojiljama zbog nedostatka informacija o antidepresivima i dojenju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Rizici neliječene depresije, rizici lijekova za dijadu dojenja i koristi od liječenja moraju se u potpunosti uzeti u obzir prilikom donošenja odluka o tretmanu.</w:t>
      </w:r>
    </w:p>
    <w:p w:rsidR="00C90FBD" w:rsidRPr="00D84ED3" w:rsidRDefault="00D05F87" w:rsidP="00D05F87">
      <w:pPr>
        <w:pStyle w:val="BodyText"/>
        <w:spacing w:before="1" w:line="220" w:lineRule="exact"/>
        <w:ind w:left="100" w:right="2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Ovaj protokol će razmotriti spektar bolesti, naglašavajući važnost probira i osigurati podatke na osnovi dokaza za preporuke liječenja PPD-a kod dojilja.</w:t>
      </w: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8920A3" w:rsidRDefault="00D05F87">
      <w:pPr>
        <w:ind w:left="100" w:right="3249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Spektar bolesti</w:t>
      </w:r>
    </w:p>
    <w:p w:rsidR="00C90FBD" w:rsidRPr="00D84ED3" w:rsidRDefault="00C90FBD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90FBD" w:rsidRPr="00D84ED3" w:rsidRDefault="00442D55" w:rsidP="00DD7B12">
      <w:pPr>
        <w:pStyle w:val="BodyText"/>
        <w:ind w:left="100" w:right="114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Postoj</w:t>
      </w:r>
      <w:r w:rsidR="008207D1" w:rsidRPr="00D84ED3">
        <w:rPr>
          <w:rFonts w:cs="Times New Roman"/>
          <w:color w:val="231F20"/>
          <w:w w:val="105"/>
          <w:lang w:val="hr-HR"/>
        </w:rPr>
        <w:t>ale su</w:t>
      </w:r>
      <w:r w:rsidRPr="00D84ED3">
        <w:rPr>
          <w:rFonts w:cs="Times New Roman"/>
          <w:color w:val="231F20"/>
          <w:w w:val="105"/>
          <w:lang w:val="hr-HR"/>
        </w:rPr>
        <w:t xml:space="preserve"> polemike o tome da li je PPD  zaseban entitet.</w:t>
      </w:r>
      <w:r w:rsidR="00EF078D" w:rsidRPr="00D84ED3">
        <w:rPr>
          <w:rFonts w:cs="Times New Roman"/>
          <w:color w:val="231F20"/>
          <w:spacing w:val="3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U 4. i 5. izdanju Dijagnostičkog i statističkog priručnika za mentalne poremećaj</w:t>
      </w:r>
      <w:r w:rsidR="00EF078D" w:rsidRPr="00D84ED3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(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D</w:t>
      </w:r>
      <w:r w:rsidR="00EF078D" w:rsidRPr="00D84ED3">
        <w:rPr>
          <w:rFonts w:cs="Times New Roman"/>
          <w:color w:val="231F20"/>
          <w:w w:val="105"/>
          <w:lang w:val="hr-HR"/>
        </w:rPr>
        <w:t>S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M</w:t>
      </w:r>
      <w:r w:rsidR="00EF078D" w:rsidRPr="00D84ED3">
        <w:rPr>
          <w:rFonts w:cs="Times New Roman"/>
          <w:color w:val="231F20"/>
          <w:w w:val="105"/>
          <w:lang w:val="hr-HR"/>
        </w:rPr>
        <w:t>-</w:t>
      </w:r>
      <w:r w:rsidR="00EF078D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EF078D" w:rsidRPr="00D84ED3">
        <w:rPr>
          <w:rFonts w:cs="Times New Roman"/>
          <w:color w:val="231F20"/>
          <w:w w:val="105"/>
          <w:lang w:val="hr-HR"/>
        </w:rPr>
        <w:t>V</w:t>
      </w:r>
      <w:r w:rsidR="00EF078D" w:rsidRPr="00D84ED3">
        <w:rPr>
          <w:rFonts w:cs="Times New Roman"/>
          <w:color w:val="231F20"/>
          <w:spacing w:val="-1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i </w:t>
      </w:r>
      <w:r w:rsidR="00EF078D" w:rsidRPr="00D84ED3">
        <w:rPr>
          <w:rFonts w:cs="Times New Roman"/>
          <w:color w:val="231F20"/>
          <w:w w:val="105"/>
          <w:lang w:val="hr-HR"/>
        </w:rPr>
        <w:t>V,</w:t>
      </w:r>
      <w:r w:rsidR="00EF078D" w:rsidRPr="00D84ED3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zasebno</w:t>
      </w:r>
      <w:r w:rsidR="00EF078D" w:rsidRPr="00D84ED3">
        <w:rPr>
          <w:rFonts w:cs="Times New Roman"/>
          <w:color w:val="231F20"/>
          <w:w w:val="105"/>
          <w:lang w:val="hr-HR"/>
        </w:rPr>
        <w:t>),</w:t>
      </w:r>
      <w:r w:rsidR="00EF078D" w:rsidRPr="00D84ED3">
        <w:rPr>
          <w:rFonts w:cs="Times New Roman"/>
          <w:color w:val="231F20"/>
          <w:w w:val="103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w w:val="105"/>
          <w:lang w:val="hr-HR"/>
        </w:rPr>
        <w:t>D</w:t>
      </w:r>
      <w:r w:rsidR="00EF078D"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se</w:t>
      </w:r>
      <w:r w:rsidR="00EF078D" w:rsidRPr="00D84ED3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razmatra kao podvrsta velike depresije, a tu je i povezani specifikator za označavanje početka</w:t>
      </w:r>
      <w:r w:rsidR="001B3DBF" w:rsidRPr="00D84ED3">
        <w:rPr>
          <w:rFonts w:cs="Times New Roman"/>
          <w:color w:val="231F20"/>
          <w:w w:val="105"/>
          <w:lang w:val="hr-HR"/>
        </w:rPr>
        <w:t xml:space="preserve"> u</w:t>
      </w:r>
      <w:r w:rsidRPr="00D84ED3">
        <w:rPr>
          <w:rFonts w:cs="Times New Roman"/>
          <w:color w:val="231F20"/>
          <w:w w:val="105"/>
          <w:lang w:val="hr-HR"/>
        </w:rPr>
        <w:t xml:space="preserve"> postpart</w:t>
      </w:r>
      <w:r w:rsidR="001B3DBF" w:rsidRPr="00D84ED3">
        <w:rPr>
          <w:rFonts w:cs="Times New Roman"/>
          <w:color w:val="231F20"/>
          <w:w w:val="105"/>
          <w:lang w:val="hr-HR"/>
        </w:rPr>
        <w:t>alnom</w:t>
      </w:r>
      <w:r w:rsidRPr="00D84ED3">
        <w:rPr>
          <w:rFonts w:cs="Times New Roman"/>
          <w:color w:val="231F20"/>
          <w:w w:val="105"/>
          <w:lang w:val="hr-HR"/>
        </w:rPr>
        <w:t xml:space="preserve"> razdoblj</w:t>
      </w:r>
      <w:r w:rsidR="001B3DBF" w:rsidRPr="00D84ED3">
        <w:rPr>
          <w:rFonts w:cs="Times New Roman"/>
          <w:color w:val="231F20"/>
          <w:w w:val="105"/>
          <w:lang w:val="hr-HR"/>
        </w:rPr>
        <w:t>u</w:t>
      </w:r>
      <w:r w:rsidR="00EF078D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="00EF078D" w:rsidRPr="00D84ED3">
        <w:rPr>
          <w:rFonts w:cs="Times New Roman"/>
          <w:color w:val="231F20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spacing w:val="-3"/>
          <w:w w:val="105"/>
          <w:lang w:val="hr-HR"/>
        </w:rPr>
        <w:t>Noviji</w:t>
      </w:r>
      <w:r w:rsidR="00EF078D"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D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S</w:t>
      </w:r>
      <w:r w:rsidR="00EF078D" w:rsidRPr="00D84ED3">
        <w:rPr>
          <w:rFonts w:cs="Times New Roman"/>
          <w:color w:val="231F20"/>
          <w:w w:val="105"/>
          <w:lang w:val="hr-HR"/>
        </w:rPr>
        <w:t>M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-</w:t>
      </w:r>
      <w:r w:rsidR="00EF078D" w:rsidRPr="00D84ED3">
        <w:rPr>
          <w:rFonts w:cs="Times New Roman"/>
          <w:color w:val="231F20"/>
          <w:w w:val="105"/>
          <w:lang w:val="hr-HR"/>
        </w:rPr>
        <w:t>V</w:t>
      </w:r>
      <w:r w:rsidR="00EF078D"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je proširio definiciju</w:t>
      </w:r>
      <w:r w:rsidR="00EF078D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P</w:t>
      </w:r>
      <w:r w:rsidR="00EF078D" w:rsidRPr="00D84ED3">
        <w:rPr>
          <w:rFonts w:cs="Times New Roman"/>
          <w:color w:val="231F20"/>
          <w:w w:val="105"/>
          <w:lang w:val="hr-HR"/>
        </w:rPr>
        <w:t>D</w:t>
      </w:r>
      <w:r w:rsidRPr="00D84ED3">
        <w:rPr>
          <w:rFonts w:cs="Times New Roman"/>
          <w:color w:val="231F20"/>
          <w:w w:val="105"/>
          <w:lang w:val="hr-HR"/>
        </w:rPr>
        <w:t>-a</w:t>
      </w:r>
      <w:r w:rsidR="00EF078D"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="00DD7B12" w:rsidRPr="00D84ED3">
        <w:rPr>
          <w:rFonts w:cs="Times New Roman"/>
          <w:color w:val="231F20"/>
          <w:w w:val="105"/>
          <w:lang w:val="hr-HR"/>
        </w:rPr>
        <w:t>radi uključivanja pojave simptoma tijekom trudnoće kroz 4. tjedan postpart</w:t>
      </w:r>
      <w:r w:rsidR="001B3DBF" w:rsidRPr="00D84ED3">
        <w:rPr>
          <w:rFonts w:cs="Times New Roman"/>
          <w:color w:val="231F20"/>
          <w:w w:val="105"/>
          <w:lang w:val="hr-HR"/>
        </w:rPr>
        <w:t>alno</w:t>
      </w:r>
      <w:r w:rsidR="00EF078D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</w:t>
      </w:r>
      <w:r w:rsidR="00EF078D" w:rsidRPr="00D84ED3">
        <w:rPr>
          <w:rFonts w:cs="Times New Roman"/>
          <w:color w:val="231F20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Dijagnoza se može dodatno zakomplicirati drugim bolesnim stanjima, </w:t>
      </w:r>
      <w:r w:rsidR="009E5261" w:rsidRPr="00D84ED3">
        <w:rPr>
          <w:rFonts w:cs="Times New Roman"/>
          <w:color w:val="231F20"/>
          <w:w w:val="105"/>
          <w:lang w:val="hr-HR"/>
        </w:rPr>
        <w:t>uključujući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anksioznost i bipolarni poremećaj</w:t>
      </w:r>
      <w:r w:rsidR="00EF078D" w:rsidRPr="00D84ED3">
        <w:rPr>
          <w:rFonts w:cs="Times New Roman"/>
          <w:color w:val="231F20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3"/>
          <w:lang w:val="hr-HR"/>
        </w:rPr>
        <w:t xml:space="preserve"> </w:t>
      </w:r>
      <w:r w:rsidR="00DD7B12" w:rsidRPr="00D84ED3">
        <w:rPr>
          <w:rFonts w:cs="Times New Roman"/>
          <w:color w:val="231F20"/>
          <w:w w:val="105"/>
          <w:lang w:val="hr-HR"/>
        </w:rPr>
        <w:t>Postpart</w:t>
      </w:r>
      <w:r w:rsidR="001B3DBF" w:rsidRPr="00D84ED3">
        <w:rPr>
          <w:rFonts w:cs="Times New Roman"/>
          <w:color w:val="231F20"/>
          <w:w w:val="105"/>
          <w:lang w:val="hr-HR"/>
        </w:rPr>
        <w:t>alni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poremećaji raspoloženja su česti u razdoblju nakon poroda, ali se razlikuju prema vremenu i težini simptoma te obuhvaćaju široki spektar poremećaja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2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8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="00EF078D" w:rsidRPr="00D84ED3">
        <w:rPr>
          <w:rFonts w:cs="Times New Roman"/>
          <w:color w:val="231F20"/>
          <w:spacing w:val="-5"/>
          <w:w w:val="105"/>
          <w:position w:val="9"/>
          <w:sz w:val="13"/>
          <w:szCs w:val="13"/>
          <w:lang w:val="hr-HR"/>
        </w:rPr>
        <w:t>1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0</w:t>
      </w:r>
    </w:p>
    <w:p w:rsidR="00C90FBD" w:rsidRPr="00D84ED3" w:rsidRDefault="00EF078D" w:rsidP="00DD7B12">
      <w:pPr>
        <w:pStyle w:val="BodyText"/>
        <w:spacing w:before="13" w:line="222" w:lineRule="auto"/>
        <w:ind w:left="100" w:right="116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spacing w:val="-11"/>
          <w:w w:val="105"/>
          <w:lang w:val="hr-HR"/>
        </w:rPr>
        <w:t>‘</w:t>
      </w:r>
      <w:r w:rsidRPr="00D84ED3">
        <w:rPr>
          <w:rFonts w:cs="Times New Roman"/>
          <w:color w:val="231F20"/>
          <w:w w:val="105"/>
          <w:lang w:val="hr-HR"/>
        </w:rPr>
        <w:t>‘</w:t>
      </w:r>
      <w:r w:rsidR="001B3DBF" w:rsidRPr="00D84ED3">
        <w:rPr>
          <w:rFonts w:cs="Times New Roman"/>
          <w:color w:val="231F20"/>
          <w:w w:val="105"/>
          <w:lang w:val="hr-HR"/>
        </w:rPr>
        <w:t>Baby blues</w:t>
      </w:r>
      <w:r w:rsidRPr="00D84ED3">
        <w:rPr>
          <w:rFonts w:cs="Times New Roman"/>
          <w:color w:val="231F20"/>
          <w:spacing w:val="-11"/>
          <w:w w:val="105"/>
          <w:lang w:val="hr-HR"/>
        </w:rPr>
        <w:t>’</w:t>
      </w:r>
      <w:r w:rsidRPr="00D84ED3">
        <w:rPr>
          <w:rFonts w:cs="Times New Roman"/>
          <w:color w:val="231F20"/>
          <w:w w:val="105"/>
          <w:lang w:val="hr-HR"/>
        </w:rPr>
        <w:t>’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="00DD7B12" w:rsidRPr="00D84ED3">
        <w:rPr>
          <w:rFonts w:cs="Times New Roman"/>
          <w:color w:val="231F20"/>
          <w:w w:val="105"/>
          <w:lang w:val="hr-HR"/>
        </w:rPr>
        <w:t>je stanje koje je karakterizirano emocionalnim promjenama, nesanic</w:t>
      </w:r>
      <w:r w:rsidR="001B3DBF" w:rsidRPr="00D84ED3">
        <w:rPr>
          <w:rFonts w:cs="Times New Roman"/>
          <w:color w:val="231F20"/>
          <w:w w:val="105"/>
          <w:lang w:val="hr-HR"/>
        </w:rPr>
        <w:t>om</w:t>
      </w:r>
      <w:r w:rsidR="00DD7B12" w:rsidRPr="00D84ED3">
        <w:rPr>
          <w:rFonts w:cs="Times New Roman"/>
          <w:color w:val="231F20"/>
          <w:w w:val="105"/>
          <w:lang w:val="hr-HR"/>
        </w:rPr>
        <w:t>, gubitkom apetita i osjećajem preopterećenosti koji utječe na 30-80% žena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7,8 </w:t>
      </w:r>
      <w:r w:rsidRPr="00D84ED3">
        <w:rPr>
          <w:rFonts w:cs="Times New Roman"/>
          <w:color w:val="231F20"/>
          <w:spacing w:val="5"/>
          <w:w w:val="105"/>
          <w:position w:val="9"/>
          <w:sz w:val="13"/>
          <w:szCs w:val="13"/>
          <w:lang w:val="hr-HR"/>
        </w:rPr>
        <w:t xml:space="preserve"> </w:t>
      </w:r>
      <w:r w:rsidR="00DD7B12" w:rsidRPr="00D84ED3">
        <w:rPr>
          <w:rFonts w:cs="Times New Roman"/>
          <w:color w:val="231F20"/>
          <w:w w:val="105"/>
          <w:lang w:val="hr-HR"/>
        </w:rPr>
        <w:t>To je prolazno stanje koje obično dosegne vrhunac 5</w:t>
      </w:r>
      <w:r w:rsidR="001B3DBF" w:rsidRPr="00D84ED3">
        <w:rPr>
          <w:rFonts w:cs="Times New Roman"/>
          <w:color w:val="231F20"/>
          <w:w w:val="105"/>
          <w:lang w:val="hr-HR"/>
        </w:rPr>
        <w:t>. dan po porodu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i </w:t>
      </w:r>
      <w:r w:rsidR="001B3DBF" w:rsidRPr="00D84ED3">
        <w:rPr>
          <w:rFonts w:cs="Times New Roman"/>
          <w:color w:val="231F20"/>
          <w:w w:val="105"/>
          <w:lang w:val="hr-HR"/>
        </w:rPr>
        <w:t>prođe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do 10.</w:t>
      </w:r>
      <w:r w:rsidR="001B3DBF" w:rsidRPr="00D84ED3">
        <w:rPr>
          <w:rFonts w:cs="Times New Roman"/>
          <w:color w:val="231F20"/>
          <w:w w:val="105"/>
          <w:lang w:val="hr-HR"/>
        </w:rPr>
        <w:t xml:space="preserve"> dana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Za razliku od PPD-a</w:t>
      </w:r>
      <w:r w:rsidR="00274559" w:rsidRPr="00D84ED3">
        <w:rPr>
          <w:rFonts w:cs="Times New Roman"/>
          <w:color w:val="231F20"/>
          <w:w w:val="105"/>
          <w:lang w:val="hr-HR"/>
        </w:rPr>
        <w:t xml:space="preserve">, </w:t>
      </w:r>
      <w:r w:rsidR="001B3DBF" w:rsidRPr="00D84ED3">
        <w:rPr>
          <w:rFonts w:cs="Times New Roman"/>
          <w:color w:val="231F20"/>
          <w:w w:val="105"/>
          <w:lang w:val="hr-HR"/>
        </w:rPr>
        <w:t>Baby Blues</w:t>
      </w:r>
      <w:r w:rsidR="00DD7B12" w:rsidRPr="00D84ED3">
        <w:rPr>
          <w:rFonts w:cs="Times New Roman"/>
          <w:color w:val="231F20"/>
          <w:w w:val="105"/>
          <w:lang w:val="hr-HR"/>
        </w:rPr>
        <w:t xml:space="preserve"> ne utječe negativno na njegu </w:t>
      </w:r>
      <w:r w:rsidR="001B3DBF" w:rsidRPr="00D84ED3">
        <w:rPr>
          <w:rFonts w:cs="Times New Roman"/>
          <w:color w:val="231F20"/>
          <w:w w:val="105"/>
          <w:lang w:val="hr-HR"/>
        </w:rPr>
        <w:t>novorođ</w:t>
      </w:r>
      <w:r w:rsidR="00DD7B12" w:rsidRPr="00D84ED3">
        <w:rPr>
          <w:rFonts w:cs="Times New Roman"/>
          <w:color w:val="231F20"/>
          <w:w w:val="105"/>
          <w:lang w:val="hr-HR"/>
        </w:rPr>
        <w:t>enč</w:t>
      </w:r>
      <w:r w:rsidR="001B3DBF" w:rsidRPr="00D84ED3">
        <w:rPr>
          <w:rFonts w:cs="Times New Roman"/>
          <w:color w:val="231F20"/>
          <w:w w:val="105"/>
          <w:lang w:val="hr-HR"/>
        </w:rPr>
        <w:t>eta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C90FBD" w:rsidRPr="00D84ED3" w:rsidRDefault="00EF078D" w:rsidP="00CA051E">
      <w:pPr>
        <w:pStyle w:val="BodyText"/>
        <w:spacing w:before="2" w:line="218" w:lineRule="exact"/>
        <w:ind w:left="100" w:right="116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spacing w:val="-11"/>
          <w:w w:val="105"/>
          <w:lang w:val="hr-HR"/>
        </w:rPr>
        <w:t>‘</w:t>
      </w:r>
      <w:r w:rsidR="00274559" w:rsidRPr="00D84ED3">
        <w:rPr>
          <w:rFonts w:cs="Times New Roman"/>
          <w:color w:val="231F20"/>
          <w:w w:val="105"/>
          <w:lang w:val="hr-HR"/>
        </w:rPr>
        <w:t>‘Postporođajna depresija“</w:t>
      </w:r>
      <w:r w:rsidRPr="00D84ED3">
        <w:rPr>
          <w:rFonts w:cs="Times New Roman"/>
          <w:color w:val="231F20"/>
          <w:spacing w:val="19"/>
          <w:w w:val="105"/>
          <w:lang w:val="hr-HR"/>
        </w:rPr>
        <w:t xml:space="preserve"> </w:t>
      </w:r>
      <w:r w:rsidR="00CA051E" w:rsidRPr="00D84ED3">
        <w:rPr>
          <w:rFonts w:cs="Times New Roman"/>
          <w:color w:val="231F20"/>
          <w:w w:val="105"/>
          <w:lang w:val="hr-HR"/>
        </w:rPr>
        <w:t>je velika depresivna epizoda koja narušava društveno i profesionalno funkcioniranje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</w:t>
      </w:r>
      <w:r w:rsidR="00CA051E" w:rsidRPr="00D84ED3">
        <w:rPr>
          <w:rFonts w:cs="Times New Roman"/>
          <w:color w:val="231F20"/>
          <w:w w:val="105"/>
          <w:lang w:val="hr-HR"/>
        </w:rPr>
        <w:t>Simptomi uzrokuju značajne tegobe i mogu uključivati suicidalne ideje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spacing w:val="-15"/>
          <w:w w:val="105"/>
          <w:lang w:val="hr-HR"/>
        </w:rPr>
        <w:t xml:space="preserve"> </w:t>
      </w:r>
      <w:r w:rsidR="00CA051E" w:rsidRPr="00D84ED3">
        <w:rPr>
          <w:rFonts w:cs="Times New Roman"/>
          <w:color w:val="231F20"/>
          <w:w w:val="105"/>
          <w:lang w:val="hr-HR"/>
        </w:rPr>
        <w:t>Ako se ne liječe, simptomi mogu trajati preko 14 dana</w:t>
      </w:r>
      <w:r w:rsidR="001B3DBF" w:rsidRPr="00D84ED3">
        <w:rPr>
          <w:rFonts w:cs="Times New Roman"/>
          <w:color w:val="231F20"/>
          <w:w w:val="105"/>
          <w:lang w:val="hr-HR"/>
        </w:rPr>
        <w:t>, odnosno</w:t>
      </w:r>
      <w:r w:rsidR="00CA051E" w:rsidRPr="00D84ED3">
        <w:rPr>
          <w:rFonts w:cs="Times New Roman"/>
          <w:color w:val="231F20"/>
          <w:w w:val="105"/>
          <w:lang w:val="hr-HR"/>
        </w:rPr>
        <w:t xml:space="preserve"> mogu trajati nekoliko mjeseci do godinu dan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</w:p>
    <w:p w:rsidR="00C90FBD" w:rsidRPr="00D84ED3" w:rsidRDefault="00EF078D" w:rsidP="00CA051E">
      <w:pPr>
        <w:pStyle w:val="BodyText"/>
        <w:spacing w:line="216" w:lineRule="exact"/>
        <w:ind w:left="185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spacing w:val="-13"/>
          <w:w w:val="105"/>
          <w:lang w:val="hr-HR"/>
        </w:rPr>
        <w:t>‘</w:t>
      </w:r>
      <w:r w:rsidRPr="00D84ED3">
        <w:rPr>
          <w:rFonts w:cs="Times New Roman"/>
          <w:color w:val="231F20"/>
          <w:w w:val="105"/>
          <w:lang w:val="hr-HR"/>
        </w:rPr>
        <w:t>‘</w:t>
      </w:r>
      <w:r w:rsidRPr="00D84ED3">
        <w:rPr>
          <w:rFonts w:cs="Times New Roman"/>
          <w:color w:val="231F20"/>
          <w:spacing w:val="-6"/>
          <w:w w:val="105"/>
          <w:lang w:val="hr-HR"/>
        </w:rPr>
        <w:t>P</w:t>
      </w:r>
      <w:r w:rsidRPr="00D84ED3">
        <w:rPr>
          <w:rFonts w:cs="Times New Roman"/>
          <w:color w:val="231F20"/>
          <w:w w:val="105"/>
          <w:lang w:val="hr-HR"/>
        </w:rPr>
        <w:t>o</w:t>
      </w:r>
      <w:r w:rsidRPr="00D84ED3">
        <w:rPr>
          <w:rFonts w:cs="Times New Roman"/>
          <w:color w:val="231F20"/>
          <w:spacing w:val="-4"/>
          <w:w w:val="105"/>
          <w:lang w:val="hr-HR"/>
        </w:rPr>
        <w:t>s</w:t>
      </w:r>
      <w:r w:rsidRPr="00D84ED3">
        <w:rPr>
          <w:rFonts w:cs="Times New Roman"/>
          <w:color w:val="231F20"/>
          <w:w w:val="105"/>
          <w:lang w:val="hr-HR"/>
        </w:rPr>
        <w:t>t</w:t>
      </w:r>
      <w:r w:rsidRPr="00D84ED3">
        <w:rPr>
          <w:rFonts w:cs="Times New Roman"/>
          <w:color w:val="231F20"/>
          <w:spacing w:val="-4"/>
          <w:w w:val="105"/>
          <w:lang w:val="hr-HR"/>
        </w:rPr>
        <w:t>p</w:t>
      </w:r>
      <w:r w:rsidR="00CA051E" w:rsidRPr="00D84ED3">
        <w:rPr>
          <w:rFonts w:cs="Times New Roman"/>
          <w:color w:val="231F20"/>
          <w:w w:val="105"/>
          <w:lang w:val="hr-HR"/>
        </w:rPr>
        <w:t>orođajna psihoza</w:t>
      </w:r>
      <w:r w:rsidRPr="00D84ED3">
        <w:rPr>
          <w:rFonts w:cs="Times New Roman"/>
          <w:color w:val="231F20"/>
          <w:spacing w:val="-15"/>
          <w:w w:val="105"/>
          <w:lang w:val="hr-HR"/>
        </w:rPr>
        <w:t>’</w:t>
      </w:r>
      <w:r w:rsidRPr="00D84ED3">
        <w:rPr>
          <w:rFonts w:cs="Times New Roman"/>
          <w:color w:val="231F20"/>
          <w:w w:val="105"/>
          <w:lang w:val="hr-HR"/>
        </w:rPr>
        <w:t>’</w:t>
      </w:r>
      <w:r w:rsidRPr="00D84ED3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="00CA051E" w:rsidRPr="00D84ED3">
        <w:rPr>
          <w:rFonts w:cs="Times New Roman"/>
          <w:color w:val="231F20"/>
          <w:w w:val="105"/>
          <w:lang w:val="hr-HR"/>
        </w:rPr>
        <w:t>je psihijatrijsk</w:t>
      </w:r>
      <w:r w:rsidR="001B3DBF" w:rsidRPr="00D84ED3">
        <w:rPr>
          <w:rFonts w:cs="Times New Roman"/>
          <w:color w:val="231F20"/>
          <w:w w:val="105"/>
          <w:lang w:val="hr-HR"/>
        </w:rPr>
        <w:t>a</w:t>
      </w:r>
      <w:r w:rsidR="00CA051E" w:rsidRPr="00D84ED3">
        <w:rPr>
          <w:rFonts w:cs="Times New Roman"/>
          <w:color w:val="231F20"/>
          <w:w w:val="105"/>
          <w:lang w:val="hr-HR"/>
        </w:rPr>
        <w:t xml:space="preserve"> hit</w:t>
      </w:r>
      <w:r w:rsidR="001B3DBF" w:rsidRPr="00D84ED3">
        <w:rPr>
          <w:rFonts w:cs="Times New Roman"/>
          <w:color w:val="231F20"/>
          <w:w w:val="105"/>
          <w:lang w:val="hr-HR"/>
        </w:rPr>
        <w:t>noća</w:t>
      </w:r>
      <w:r w:rsidR="00CA051E" w:rsidRPr="00D84ED3">
        <w:rPr>
          <w:rFonts w:cs="Times New Roman"/>
          <w:color w:val="231F20"/>
          <w:w w:val="105"/>
          <w:lang w:val="hr-HR"/>
        </w:rPr>
        <w:t xml:space="preserve"> koj</w:t>
      </w:r>
      <w:r w:rsidR="001B3DBF" w:rsidRPr="00D84ED3">
        <w:rPr>
          <w:rFonts w:cs="Times New Roman"/>
          <w:color w:val="231F20"/>
          <w:w w:val="105"/>
          <w:lang w:val="hr-HR"/>
        </w:rPr>
        <w:t>a</w:t>
      </w:r>
      <w:r w:rsidR="00CA051E" w:rsidRPr="00D84ED3">
        <w:rPr>
          <w:rFonts w:cs="Times New Roman"/>
          <w:color w:val="231F20"/>
          <w:w w:val="105"/>
          <w:lang w:val="hr-HR"/>
        </w:rPr>
        <w:t xml:space="preserve"> je karakteriziran</w:t>
      </w:r>
      <w:r w:rsidR="001B3DBF" w:rsidRPr="00D84ED3">
        <w:rPr>
          <w:rFonts w:cs="Times New Roman"/>
          <w:color w:val="231F20"/>
          <w:w w:val="105"/>
          <w:lang w:val="hr-HR"/>
        </w:rPr>
        <w:t>a</w:t>
      </w:r>
      <w:r w:rsidR="00CA051E" w:rsidRPr="00D84ED3">
        <w:rPr>
          <w:rFonts w:cs="Times New Roman"/>
          <w:color w:val="231F20"/>
          <w:w w:val="105"/>
          <w:lang w:val="hr-HR"/>
        </w:rPr>
        <w:t xml:space="preserve"> paranojom, halucinacijama, deluzijama i suicidalnim idejama uz potencijalan rizik od samoubojstva i/ili čedomorstva.</w:t>
      </w:r>
    </w:p>
    <w:p w:rsidR="00C90FBD" w:rsidRPr="00D84ED3" w:rsidRDefault="00C90FBD">
      <w:pPr>
        <w:jc w:val="both"/>
        <w:rPr>
          <w:rFonts w:ascii="Times New Roman" w:hAnsi="Times New Roman" w:cs="Times New Roman"/>
          <w:lang w:val="hr-HR"/>
        </w:rPr>
        <w:sectPr w:rsidR="00C90FBD" w:rsidRPr="00D84ED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5"/>
            <w:col w:w="5000"/>
          </w:cols>
        </w:sectPr>
      </w:pPr>
    </w:p>
    <w:p w:rsidR="00C90FBD" w:rsidRPr="00D84ED3" w:rsidRDefault="00C90FB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C90FBD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90FBD" w:rsidRPr="00D84ED3" w:rsidRDefault="00EF078D">
      <w:pPr>
        <w:spacing w:before="86" w:line="206" w:lineRule="exact"/>
        <w:ind w:left="279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1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Odjel pedijatrije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King's Daughters dječja bolnica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/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Medicinski Fakultet istočne Virginije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 Norfolk, Virginia.</w:t>
      </w:r>
    </w:p>
    <w:p w:rsidR="00C90FBD" w:rsidRPr="00D84ED3" w:rsidRDefault="00EF078D">
      <w:pPr>
        <w:spacing w:line="179" w:lineRule="exact"/>
        <w:ind w:left="279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2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Odjel psihijatrije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Fakultet Medicine Sveučilišta u Sjevernoj Karolini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Chapel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Hill,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Sjeverna Karolina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C90FBD" w:rsidRPr="00D84ED3" w:rsidRDefault="00EF078D" w:rsidP="000B7EE7">
      <w:pPr>
        <w:spacing w:before="11" w:line="180" w:lineRule="exact"/>
        <w:ind w:left="284" w:right="116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3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Perinatalni psihijatrijski program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="000B7EE7"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Centar za ženske poremećaje raspoloženja, Sveučilište u Sjevernoj Karolini,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Chapel 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Hill,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7"/>
          <w:szCs w:val="17"/>
          <w:lang w:val="hr-HR"/>
        </w:rPr>
        <w:t xml:space="preserve"> </w:t>
      </w:r>
      <w:r w:rsidR="000B7EE7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Sjeverna Karolina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C90FBD" w:rsidRPr="00D84ED3" w:rsidRDefault="00C90FBD">
      <w:pPr>
        <w:spacing w:before="3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C90FBD" w:rsidRPr="00D84ED3" w:rsidRDefault="00EF078D">
      <w:pPr>
        <w:spacing w:before="71"/>
        <w:ind w:right="15"/>
        <w:jc w:val="center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  <w:t>290</w:t>
      </w:r>
    </w:p>
    <w:p w:rsidR="00C90FBD" w:rsidRPr="00D84ED3" w:rsidRDefault="00C90FBD">
      <w:pPr>
        <w:jc w:val="center"/>
        <w:rPr>
          <w:rFonts w:ascii="Times New Roman" w:eastAsia="Arial" w:hAnsi="Times New Roman" w:cs="Times New Roman"/>
          <w:sz w:val="18"/>
          <w:szCs w:val="18"/>
          <w:lang w:val="hr-HR"/>
        </w:rPr>
        <w:sectPr w:rsidR="00C90FBD" w:rsidRPr="00D84ED3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C90FBD" w:rsidRPr="00D84ED3" w:rsidRDefault="00C90FBD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C90FBD" w:rsidRPr="00D84ED3" w:rsidRDefault="00C90FBD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C90FBD" w:rsidRPr="00D84ED3">
          <w:headerReference w:type="even" r:id="rId8"/>
          <w:headerReference w:type="default" r:id="rId9"/>
          <w:pgSz w:w="12240" w:h="15840"/>
          <w:pgMar w:top="880" w:right="1140" w:bottom="280" w:left="1080" w:header="685" w:footer="0" w:gutter="0"/>
          <w:cols w:space="720"/>
        </w:sectPr>
      </w:pPr>
    </w:p>
    <w:p w:rsidR="00C90FBD" w:rsidRPr="00D84ED3" w:rsidRDefault="00D230CE" w:rsidP="00D230CE">
      <w:pPr>
        <w:pStyle w:val="BodyText"/>
        <w:spacing w:before="89" w:line="222" w:lineRule="auto"/>
        <w:ind w:left="115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Može se dogoditi u jednom</w:t>
      </w:r>
      <w:r w:rsidR="00C01EDC" w:rsidRPr="00D84ED3">
        <w:rPr>
          <w:rFonts w:cs="Times New Roman"/>
          <w:color w:val="231F20"/>
          <w:w w:val="105"/>
          <w:lang w:val="hr-HR"/>
        </w:rPr>
        <w:t xml:space="preserve"> do tri</w:t>
      </w:r>
      <w:r w:rsidRPr="00D84ED3">
        <w:rPr>
          <w:rFonts w:cs="Times New Roman"/>
          <w:color w:val="231F20"/>
          <w:w w:val="105"/>
          <w:lang w:val="hr-HR"/>
        </w:rPr>
        <w:t xml:space="preserve"> od svakih 1,000 poroda i obično ima nagli početak (nekoliko sati do nekoliko tjedana) nakon poroda</w:t>
      </w:r>
      <w:r w:rsidR="00EF078D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,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="00EF078D" w:rsidRPr="00D84ED3">
        <w:rPr>
          <w:rFonts w:cs="Times New Roman"/>
          <w:color w:val="231F20"/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Žene  s postporođajnom psihozom mogu imati </w:t>
      </w:r>
      <w:r w:rsidR="00C01EDC" w:rsidRPr="00D84ED3">
        <w:rPr>
          <w:rFonts w:cs="Times New Roman"/>
          <w:color w:val="231F20"/>
          <w:w w:val="105"/>
          <w:lang w:val="hr-HR"/>
        </w:rPr>
        <w:t>anamnezu</w:t>
      </w:r>
      <w:r w:rsidRPr="00D84ED3">
        <w:rPr>
          <w:rFonts w:cs="Times New Roman"/>
          <w:color w:val="231F20"/>
          <w:w w:val="105"/>
          <w:lang w:val="hr-HR"/>
        </w:rPr>
        <w:t xml:space="preserve"> postporođajne psihoze ili bipolarnog poremećaja, ali kod nekih žena ne postoj</w:t>
      </w:r>
      <w:r w:rsidR="00C01EDC"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 xml:space="preserve"> prethodna psihijatrijska </w:t>
      </w:r>
      <w:r w:rsidR="00C01EDC" w:rsidRPr="00D84ED3">
        <w:rPr>
          <w:rFonts w:cs="Times New Roman"/>
          <w:color w:val="231F20"/>
          <w:w w:val="105"/>
          <w:lang w:val="hr-HR"/>
        </w:rPr>
        <w:t>anamneza</w:t>
      </w:r>
      <w:r w:rsidR="00EF078D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="00EF078D" w:rsidRPr="00D84ED3">
        <w:rPr>
          <w:rFonts w:cs="Times New Roman"/>
          <w:color w:val="231F20"/>
          <w:spacing w:val="-5"/>
          <w:w w:val="105"/>
          <w:position w:val="9"/>
          <w:sz w:val="13"/>
          <w:szCs w:val="13"/>
          <w:lang w:val="hr-HR"/>
        </w:rPr>
        <w:t>1</w:t>
      </w:r>
      <w:r w:rsidR="00EF078D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="00EF078D" w:rsidRPr="00D84ED3">
        <w:rPr>
          <w:rFonts w:cs="Times New Roman"/>
          <w:color w:val="231F20"/>
          <w:spacing w:val="32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Otprilike</w:t>
      </w:r>
      <w:r w:rsidR="00EF078D" w:rsidRPr="00D84ED3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="00EF078D" w:rsidRPr="00D84ED3">
        <w:rPr>
          <w:rFonts w:cs="Times New Roman"/>
          <w:color w:val="231F20"/>
          <w:w w:val="105"/>
          <w:lang w:val="hr-HR"/>
        </w:rPr>
        <w:t>2</w:t>
      </w:r>
      <w:r w:rsidR="00EF078D" w:rsidRPr="00D84ED3">
        <w:rPr>
          <w:rFonts w:cs="Times New Roman"/>
          <w:color w:val="231F20"/>
          <w:spacing w:val="-4"/>
          <w:w w:val="105"/>
          <w:lang w:val="hr-HR"/>
        </w:rPr>
        <w:t>5</w:t>
      </w:r>
      <w:r w:rsidR="00EF078D" w:rsidRPr="00D84ED3">
        <w:rPr>
          <w:rFonts w:cs="Times New Roman"/>
          <w:color w:val="231F20"/>
          <w:w w:val="105"/>
          <w:lang w:val="hr-HR"/>
        </w:rPr>
        <w:t>–</w:t>
      </w:r>
      <w:r w:rsidR="00EF078D" w:rsidRPr="00D84ED3">
        <w:rPr>
          <w:rFonts w:cs="Times New Roman"/>
          <w:color w:val="231F20"/>
          <w:spacing w:val="-6"/>
          <w:w w:val="105"/>
          <w:lang w:val="hr-HR"/>
        </w:rPr>
        <w:t>5</w:t>
      </w:r>
      <w:r w:rsidR="00EF078D" w:rsidRPr="00D84ED3">
        <w:rPr>
          <w:rFonts w:cs="Times New Roman"/>
          <w:color w:val="231F20"/>
          <w:w w:val="105"/>
          <w:lang w:val="hr-HR"/>
        </w:rPr>
        <w:t>0%</w:t>
      </w:r>
      <w:r w:rsidR="00EF078D" w:rsidRPr="00D84ED3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žena s bipolarnim poremećajem imaju rizik razvoja postporođajne psihoze</w:t>
      </w:r>
      <w:r w:rsidR="00EF078D" w:rsidRPr="00D84ED3">
        <w:rPr>
          <w:rFonts w:cs="Times New Roman"/>
          <w:color w:val="231F20"/>
          <w:spacing w:val="-4"/>
          <w:w w:val="105"/>
          <w:lang w:val="hr-HR"/>
        </w:rPr>
        <w:t>.</w:t>
      </w:r>
      <w:r w:rsidR="00EF078D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13</w:t>
      </w:r>
    </w:p>
    <w:p w:rsidR="00C90FBD" w:rsidRPr="00D84ED3" w:rsidRDefault="00EF078D" w:rsidP="005F0A4E">
      <w:pPr>
        <w:pStyle w:val="BodyText"/>
        <w:spacing w:before="88"/>
        <w:ind w:left="115" w:right="2"/>
        <w:jc w:val="both"/>
        <w:rPr>
          <w:rFonts w:cs="Times New Roman"/>
          <w:color w:val="231F20"/>
          <w:w w:val="105"/>
          <w:position w:val="9"/>
          <w:sz w:val="13"/>
          <w:szCs w:val="13"/>
          <w:lang w:val="hr-HR"/>
        </w:rPr>
      </w:pPr>
      <w:r w:rsidRPr="00D84ED3">
        <w:rPr>
          <w:rFonts w:cs="Times New Roman"/>
          <w:color w:val="231F20"/>
          <w:spacing w:val="-11"/>
          <w:w w:val="105"/>
          <w:lang w:val="hr-HR"/>
        </w:rPr>
        <w:t>‘</w:t>
      </w:r>
      <w:r w:rsidRPr="00D84ED3">
        <w:rPr>
          <w:rFonts w:cs="Times New Roman"/>
          <w:color w:val="231F20"/>
          <w:w w:val="105"/>
          <w:lang w:val="hr-HR"/>
        </w:rPr>
        <w:t>‘</w:t>
      </w:r>
      <w:r w:rsidR="006E69AF" w:rsidRPr="00D84ED3">
        <w:rPr>
          <w:rFonts w:cs="Times New Roman"/>
          <w:color w:val="231F20"/>
          <w:w w:val="105"/>
          <w:lang w:val="hr-HR"/>
        </w:rPr>
        <w:t>Postporođajne ometajuće misli</w:t>
      </w:r>
      <w:r w:rsidRPr="00D84ED3">
        <w:rPr>
          <w:rFonts w:cs="Times New Roman"/>
          <w:color w:val="231F20"/>
          <w:spacing w:val="-11"/>
          <w:w w:val="105"/>
          <w:lang w:val="hr-HR"/>
        </w:rPr>
        <w:t>’</w:t>
      </w:r>
      <w:r w:rsidRPr="00D84ED3">
        <w:rPr>
          <w:rFonts w:cs="Times New Roman"/>
          <w:color w:val="231F20"/>
          <w:w w:val="105"/>
          <w:lang w:val="hr-HR"/>
        </w:rPr>
        <w:t>’</w:t>
      </w:r>
      <w:r w:rsidRPr="00D84ED3">
        <w:rPr>
          <w:rFonts w:cs="Times New Roman"/>
          <w:color w:val="231F20"/>
          <w:spacing w:val="36"/>
          <w:w w:val="105"/>
          <w:lang w:val="hr-HR"/>
        </w:rPr>
        <w:t xml:space="preserve"> </w:t>
      </w:r>
      <w:r w:rsidR="006E69AF"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3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11"/>
          <w:w w:val="105"/>
          <w:lang w:val="hr-HR"/>
        </w:rPr>
        <w:t>‘</w:t>
      </w:r>
      <w:r w:rsidRPr="00D84ED3">
        <w:rPr>
          <w:rFonts w:cs="Times New Roman"/>
          <w:color w:val="231F20"/>
          <w:w w:val="105"/>
          <w:lang w:val="hr-HR"/>
        </w:rPr>
        <w:t>‘</w:t>
      </w:r>
      <w:r w:rsidR="006E69AF" w:rsidRPr="00D84ED3">
        <w:rPr>
          <w:rFonts w:cs="Times New Roman"/>
          <w:color w:val="231F20"/>
          <w:w w:val="105"/>
          <w:lang w:val="hr-HR"/>
        </w:rPr>
        <w:t>opsesivno-kompulsivni poremećaj</w:t>
      </w:r>
      <w:r w:rsidR="006E69AF" w:rsidRPr="00D84ED3">
        <w:rPr>
          <w:rFonts w:cs="Times New Roman"/>
          <w:color w:val="231F20"/>
          <w:spacing w:val="-11"/>
          <w:w w:val="105"/>
          <w:lang w:val="hr-HR"/>
        </w:rPr>
        <w:t xml:space="preserve">“ se obično javljaju kod žena, ali sa širokim rasponom težine simptoma  </w:t>
      </w:r>
      <w:r w:rsidR="00F9630C" w:rsidRPr="00D84ED3">
        <w:rPr>
          <w:rFonts w:cs="Times New Roman"/>
          <w:color w:val="231F20"/>
          <w:spacing w:val="-11"/>
          <w:w w:val="105"/>
          <w:lang w:val="hr-HR"/>
        </w:rPr>
        <w:t>predstavljaju</w:t>
      </w:r>
      <w:r w:rsidR="006E69AF" w:rsidRPr="00D84ED3">
        <w:rPr>
          <w:rFonts w:cs="Times New Roman"/>
          <w:color w:val="231F20"/>
          <w:spacing w:val="-11"/>
          <w:w w:val="105"/>
          <w:lang w:val="hr-HR"/>
        </w:rPr>
        <w:t xml:space="preserve"> veliku bojazan za žene u postporođajnom razdoblju. </w:t>
      </w:r>
      <w:r w:rsidR="00556AE2" w:rsidRPr="00D84ED3">
        <w:rPr>
          <w:rFonts w:cs="Times New Roman"/>
          <w:color w:val="231F20"/>
          <w:spacing w:val="-11"/>
          <w:w w:val="105"/>
          <w:lang w:val="hr-HR"/>
        </w:rPr>
        <w:t xml:space="preserve">Nametljive ili opsesivne misli </w:t>
      </w:r>
      <w:r w:rsidR="00280575" w:rsidRPr="00D84ED3">
        <w:rPr>
          <w:rFonts w:cs="Times New Roman"/>
          <w:color w:val="231F20"/>
          <w:spacing w:val="-11"/>
          <w:w w:val="105"/>
          <w:lang w:val="hr-HR"/>
        </w:rPr>
        <w:t>nisu dobrodošle</w:t>
      </w:r>
      <w:r w:rsidR="00556AE2" w:rsidRPr="00D84ED3">
        <w:rPr>
          <w:rFonts w:cs="Times New Roman"/>
          <w:color w:val="231F20"/>
          <w:spacing w:val="-11"/>
          <w:w w:val="105"/>
          <w:lang w:val="hr-HR"/>
        </w:rPr>
        <w:t xml:space="preserve"> i nevoljne misli</w:t>
      </w:r>
      <w:r w:rsidR="00280575" w:rsidRPr="00D84ED3">
        <w:rPr>
          <w:rFonts w:cs="Times New Roman"/>
          <w:color w:val="231F20"/>
          <w:spacing w:val="-11"/>
          <w:w w:val="105"/>
          <w:lang w:val="hr-HR"/>
        </w:rPr>
        <w:t>, slike ili neugodne ideje</w:t>
      </w:r>
      <w:r w:rsidR="00556AE2" w:rsidRPr="00D84ED3">
        <w:rPr>
          <w:rFonts w:cs="Times New Roman"/>
          <w:color w:val="231F20"/>
          <w:spacing w:val="-11"/>
          <w:w w:val="105"/>
          <w:lang w:val="hr-HR"/>
        </w:rPr>
        <w:t xml:space="preserve"> mogu postati opsesija. Ove misli su obično traumatične ili uznemirujuće za ženu te se njima teško upravlja ili </w:t>
      </w:r>
      <w:r w:rsidR="00280575" w:rsidRPr="00D84ED3">
        <w:rPr>
          <w:rFonts w:cs="Times New Roman"/>
          <w:color w:val="231F20"/>
          <w:spacing w:val="-11"/>
          <w:w w:val="105"/>
          <w:lang w:val="hr-HR"/>
        </w:rPr>
        <w:t>eliminira</w:t>
      </w:r>
      <w:r w:rsidR="00556AE2" w:rsidRPr="00D84ED3">
        <w:rPr>
          <w:rFonts w:cs="Times New Roman"/>
          <w:color w:val="231F20"/>
          <w:spacing w:val="-11"/>
          <w:w w:val="105"/>
          <w:lang w:val="hr-HR"/>
        </w:rPr>
        <w:t xml:space="preserve">. </w:t>
      </w:r>
      <w:r w:rsidR="00556AE2" w:rsidRPr="00D84ED3">
        <w:rPr>
          <w:rFonts w:cs="Times New Roman"/>
          <w:color w:val="231F20"/>
          <w:w w:val="105"/>
          <w:lang w:val="hr-HR"/>
        </w:rPr>
        <w:t>.</w:t>
      </w:r>
      <w:r w:rsidR="00556AE2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14,15</w:t>
      </w:r>
    </w:p>
    <w:p w:rsidR="00121105" w:rsidRPr="00D84ED3" w:rsidRDefault="00121105" w:rsidP="005F0A4E">
      <w:pPr>
        <w:pStyle w:val="BodyText"/>
        <w:spacing w:before="88"/>
        <w:ind w:left="115" w:right="2"/>
        <w:jc w:val="both"/>
        <w:rPr>
          <w:rFonts w:cs="Times New Roman"/>
          <w:color w:val="231F20"/>
          <w:w w:val="105"/>
          <w:position w:val="9"/>
          <w:sz w:val="13"/>
          <w:szCs w:val="13"/>
          <w:lang w:val="hr-HR"/>
        </w:rPr>
      </w:pPr>
    </w:p>
    <w:p w:rsidR="00121105" w:rsidRPr="008920A3" w:rsidRDefault="00121105" w:rsidP="00121105">
      <w:pPr>
        <w:ind w:left="115" w:right="3284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Pr</w:t>
      </w:r>
      <w:r w:rsidR="00A1710F"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obir</w:t>
      </w: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 xml:space="preserve"> za</w:t>
      </w:r>
      <w:r w:rsidRPr="008920A3">
        <w:rPr>
          <w:rFonts w:ascii="Times New Roman" w:eastAsia="Arial" w:hAnsi="Times New Roman" w:cs="Times New Roman"/>
          <w:color w:val="231F20"/>
          <w:spacing w:val="3"/>
          <w:sz w:val="20"/>
          <w:szCs w:val="20"/>
          <w:lang w:val="hr-HR"/>
        </w:rPr>
        <w:t xml:space="preserve"> </w:t>
      </w: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PPD</w:t>
      </w:r>
    </w:p>
    <w:p w:rsidR="00121105" w:rsidRPr="00D84ED3" w:rsidRDefault="00121105" w:rsidP="00121105">
      <w:pPr>
        <w:pStyle w:val="BodyText"/>
        <w:spacing w:line="222" w:lineRule="auto"/>
        <w:ind w:left="115" w:right="2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Istraživanj</w:t>
      </w:r>
      <w:r w:rsidR="00A1710F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potvrđuj</w:t>
      </w:r>
      <w:r w:rsidR="00A1710F" w:rsidRPr="00D84ED3">
        <w:rPr>
          <w:rFonts w:cs="Times New Roman"/>
          <w:color w:val="231F20"/>
          <w:w w:val="105"/>
          <w:lang w:val="hr-HR"/>
        </w:rPr>
        <w:t>u</w:t>
      </w:r>
      <w:r w:rsidRPr="00D84ED3">
        <w:rPr>
          <w:rFonts w:cs="Times New Roman"/>
          <w:color w:val="231F20"/>
          <w:w w:val="105"/>
          <w:lang w:val="hr-HR"/>
        </w:rPr>
        <w:t xml:space="preserve"> da je većina majki (80%)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="00A1710F" w:rsidRPr="00D84ED3">
        <w:rPr>
          <w:rFonts w:cs="Times New Roman"/>
          <w:color w:val="231F20"/>
          <w:w w:val="105"/>
          <w:lang w:val="hr-HR"/>
        </w:rPr>
        <w:t>suglasna</w:t>
      </w:r>
      <w:r w:rsidRPr="00D84ED3">
        <w:rPr>
          <w:rFonts w:cs="Times New Roman"/>
          <w:color w:val="231F20"/>
          <w:w w:val="105"/>
          <w:lang w:val="hr-HR"/>
        </w:rPr>
        <w:t xml:space="preserve"> s idejom da budu </w:t>
      </w:r>
      <w:r w:rsidR="00A1710F" w:rsidRPr="00D84ED3">
        <w:rPr>
          <w:rFonts w:cs="Times New Roman"/>
          <w:color w:val="231F20"/>
          <w:w w:val="105"/>
          <w:lang w:val="hr-HR"/>
        </w:rPr>
        <w:t>testirane za</w:t>
      </w:r>
      <w:r w:rsidRPr="00D84ED3">
        <w:rPr>
          <w:rFonts w:cs="Times New Roman"/>
          <w:color w:val="231F20"/>
          <w:w w:val="105"/>
          <w:lang w:val="hr-HR"/>
        </w:rPr>
        <w:t xml:space="preserve"> depresij</w:t>
      </w:r>
      <w:r w:rsidR="00A1710F" w:rsidRPr="00D84ED3">
        <w:rPr>
          <w:rFonts w:cs="Times New Roman"/>
          <w:color w:val="231F20"/>
          <w:w w:val="105"/>
          <w:lang w:val="hr-HR"/>
        </w:rPr>
        <w:t>u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Pr="00D84ED3">
        <w:rPr>
          <w:rFonts w:cs="Times New Roman"/>
          <w:color w:val="231F20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Na međunarodnoj razini,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vlasti i smjernice preporučuju pr</w:t>
      </w:r>
      <w:r w:rsidR="00A1710F" w:rsidRPr="00D84ED3">
        <w:rPr>
          <w:rFonts w:cs="Times New Roman"/>
          <w:color w:val="231F20"/>
          <w:w w:val="105"/>
          <w:lang w:val="hr-HR"/>
        </w:rPr>
        <w:t>obir</w:t>
      </w:r>
      <w:r w:rsidRPr="00D84ED3">
        <w:rPr>
          <w:rFonts w:cs="Times New Roman"/>
          <w:color w:val="231F20"/>
          <w:w w:val="105"/>
          <w:lang w:val="hr-HR"/>
        </w:rPr>
        <w:t xml:space="preserve"> za</w:t>
      </w:r>
      <w:r w:rsidRPr="00D84ED3">
        <w:rPr>
          <w:rFonts w:cs="Times New Roman"/>
          <w:color w:val="231F20"/>
          <w:spacing w:val="1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PPD.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16–18</w:t>
      </w:r>
    </w:p>
    <w:p w:rsidR="00121105" w:rsidRPr="00D84ED3" w:rsidRDefault="00A1710F" w:rsidP="00121105">
      <w:pPr>
        <w:pStyle w:val="BodyText"/>
        <w:spacing w:line="218" w:lineRule="exact"/>
        <w:ind w:left="115" w:right="2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ab/>
      </w:r>
      <w:r w:rsidR="00121105" w:rsidRPr="00D84ED3">
        <w:rPr>
          <w:rFonts w:cs="Times New Roman"/>
          <w:color w:val="231F20"/>
          <w:w w:val="105"/>
          <w:lang w:val="hr-HR"/>
        </w:rPr>
        <w:t xml:space="preserve">Iako su konačni dokazi dobrobiti ograničeni, Američki koledž opstetričara i ginekologa preporučuje da liječnici </w:t>
      </w:r>
      <w:r w:rsidRPr="00D84ED3">
        <w:rPr>
          <w:rFonts w:cs="Times New Roman"/>
          <w:color w:val="231F20"/>
          <w:w w:val="105"/>
          <w:lang w:val="hr-HR"/>
        </w:rPr>
        <w:t>testiraju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pacijentice barem jednom tijekom perinatalnog razdoblja radi znakova depresije i anksioznosti </w:t>
      </w:r>
      <w:r w:rsidR="004A5DE6" w:rsidRPr="00D84ED3">
        <w:rPr>
          <w:rFonts w:cs="Times New Roman"/>
          <w:color w:val="231F20"/>
          <w:w w:val="105"/>
          <w:lang w:val="hr-HR"/>
        </w:rPr>
        <w:t>koristeći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standardizirane, validirane alate</w:t>
      </w:r>
      <w:r w:rsidR="00121105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19</w:t>
      </w:r>
      <w:r w:rsidR="00121105" w:rsidRPr="00D84ED3">
        <w:rPr>
          <w:rFonts w:cs="Times New Roman"/>
          <w:color w:val="231F20"/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Po prvi puta, veliko američko multicentrično is</w:t>
      </w:r>
      <w:r w:rsidRPr="00D84ED3">
        <w:rPr>
          <w:rFonts w:cs="Times New Roman"/>
          <w:color w:val="231F20"/>
          <w:w w:val="105"/>
          <w:lang w:val="hr-HR"/>
        </w:rPr>
        <w:t>traži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vanje </w:t>
      </w:r>
      <w:r w:rsidRPr="00D84ED3">
        <w:rPr>
          <w:rFonts w:cs="Times New Roman"/>
          <w:color w:val="231F20"/>
          <w:w w:val="105"/>
          <w:lang w:val="hr-HR"/>
        </w:rPr>
        <w:t>o probiru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i </w:t>
      </w:r>
      <w:r w:rsidRPr="00D84ED3">
        <w:rPr>
          <w:rFonts w:cs="Times New Roman"/>
          <w:color w:val="231F20"/>
          <w:w w:val="105"/>
          <w:lang w:val="hr-HR"/>
        </w:rPr>
        <w:t xml:space="preserve">skrbi osoba s </w:t>
      </w:r>
      <w:r w:rsidR="00121105" w:rsidRPr="00D84ED3">
        <w:rPr>
          <w:rFonts w:cs="Times New Roman"/>
          <w:color w:val="231F20"/>
          <w:w w:val="105"/>
          <w:lang w:val="hr-HR"/>
        </w:rPr>
        <w:t>PPD-a</w:t>
      </w:r>
      <w:r w:rsidR="00EB6249" w:rsidRPr="00D84ED3">
        <w:rPr>
          <w:rFonts w:cs="Times New Roman"/>
          <w:color w:val="231F20"/>
          <w:w w:val="105"/>
          <w:lang w:val="hr-HR"/>
        </w:rPr>
        <w:t>,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u o</w:t>
      </w:r>
      <w:r w:rsidRPr="00D84ED3">
        <w:rPr>
          <w:rFonts w:cs="Times New Roman"/>
          <w:color w:val="231F20"/>
          <w:w w:val="105"/>
          <w:lang w:val="hr-HR"/>
        </w:rPr>
        <w:t>rdinacijama obiteljske medicine</w:t>
      </w:r>
      <w:r w:rsidR="00EB6249" w:rsidRPr="00D84ED3">
        <w:rPr>
          <w:rFonts w:cs="Times New Roman"/>
          <w:color w:val="231F20"/>
          <w:w w:val="105"/>
          <w:lang w:val="hr-HR"/>
        </w:rPr>
        <w:t>,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</w:t>
      </w:r>
      <w:r w:rsidR="00EB6249" w:rsidRPr="00D84ED3">
        <w:rPr>
          <w:rFonts w:cs="Times New Roman"/>
          <w:color w:val="231F20"/>
          <w:w w:val="105"/>
          <w:lang w:val="hr-HR"/>
        </w:rPr>
        <w:t>je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pokaza</w:t>
      </w:r>
      <w:r w:rsidR="00EB6249" w:rsidRPr="00D84ED3">
        <w:rPr>
          <w:rFonts w:cs="Times New Roman"/>
          <w:color w:val="231F20"/>
          <w:w w:val="105"/>
          <w:lang w:val="hr-HR"/>
        </w:rPr>
        <w:t>o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poboljšane </w:t>
      </w:r>
      <w:r w:rsidR="00EB6249" w:rsidRPr="00D84ED3">
        <w:rPr>
          <w:rFonts w:cs="Times New Roman"/>
          <w:color w:val="231F20"/>
          <w:w w:val="105"/>
          <w:lang w:val="hr-HR"/>
        </w:rPr>
        <w:t>ishode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kod majk</w:t>
      </w:r>
      <w:r w:rsidR="00EB6249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</w:t>
      </w:r>
      <w:r w:rsidR="00EB6249" w:rsidRPr="00D84ED3">
        <w:rPr>
          <w:rFonts w:cs="Times New Roman"/>
          <w:color w:val="231F20"/>
          <w:w w:val="105"/>
          <w:lang w:val="hr-HR"/>
        </w:rPr>
        <w:t>nakon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12 mjeseci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20</w:t>
      </w:r>
      <w:r w:rsidR="00121105" w:rsidRPr="00D84ED3">
        <w:rPr>
          <w:rFonts w:cs="Times New Roman"/>
          <w:color w:val="231F20"/>
          <w:spacing w:val="24"/>
          <w:w w:val="105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(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)</w:t>
      </w:r>
      <w:r w:rsidR="00121105"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(</w:t>
      </w:r>
      <w:r w:rsidR="00121105" w:rsidRPr="00D84ED3">
        <w:rPr>
          <w:rFonts w:cs="Times New Roman"/>
          <w:color w:val="231F20"/>
          <w:spacing w:val="-5"/>
          <w:w w:val="105"/>
          <w:lang w:val="hr-HR"/>
        </w:rPr>
        <w:t>Kvaliteta dokaza</w:t>
      </w:r>
      <w:r w:rsidR="00121105"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[</w:t>
      </w:r>
      <w:r w:rsidR="00121105" w:rsidRPr="00D84ED3">
        <w:rPr>
          <w:rFonts w:cs="Times New Roman"/>
          <w:color w:val="231F20"/>
          <w:spacing w:val="-5"/>
          <w:w w:val="105"/>
          <w:lang w:val="hr-HR"/>
        </w:rPr>
        <w:t>razina dokaza</w:t>
      </w:r>
      <w:r w:rsidR="00121105"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I,</w:t>
      </w:r>
      <w:r w:rsidR="00121105"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-</w:t>
      </w:r>
      <w:r w:rsidR="00121105" w:rsidRPr="00D84ED3">
        <w:rPr>
          <w:rFonts w:cs="Times New Roman"/>
          <w:color w:val="231F20"/>
          <w:spacing w:val="-6"/>
          <w:w w:val="105"/>
          <w:lang w:val="hr-HR"/>
        </w:rPr>
        <w:t>1</w:t>
      </w:r>
      <w:r w:rsidR="00121105" w:rsidRPr="00D84ED3">
        <w:rPr>
          <w:rFonts w:cs="Times New Roman"/>
          <w:color w:val="231F20"/>
          <w:w w:val="105"/>
          <w:lang w:val="hr-HR"/>
        </w:rPr>
        <w:t>,</w:t>
      </w:r>
      <w:r w:rsidR="00121105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-</w:t>
      </w:r>
      <w:r w:rsidR="00121105" w:rsidRPr="00D84ED3">
        <w:rPr>
          <w:rFonts w:cs="Times New Roman"/>
          <w:color w:val="231F20"/>
          <w:spacing w:val="-6"/>
          <w:w w:val="105"/>
          <w:lang w:val="hr-HR"/>
        </w:rPr>
        <w:t>2</w:t>
      </w:r>
      <w:r w:rsidR="00121105" w:rsidRPr="00D84ED3">
        <w:rPr>
          <w:rFonts w:cs="Times New Roman"/>
          <w:color w:val="231F20"/>
          <w:w w:val="105"/>
          <w:lang w:val="hr-HR"/>
        </w:rPr>
        <w:t>,</w:t>
      </w:r>
      <w:r w:rsidR="00121105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-</w:t>
      </w:r>
      <w:r w:rsidR="00121105" w:rsidRPr="00D84ED3">
        <w:rPr>
          <w:rFonts w:cs="Times New Roman"/>
          <w:color w:val="231F20"/>
          <w:spacing w:val="-6"/>
          <w:w w:val="105"/>
          <w:lang w:val="hr-HR"/>
        </w:rPr>
        <w:t>3</w:t>
      </w:r>
      <w:r w:rsidR="00121105" w:rsidRPr="00D84ED3">
        <w:rPr>
          <w:rFonts w:cs="Times New Roman"/>
          <w:color w:val="231F20"/>
          <w:w w:val="105"/>
          <w:lang w:val="hr-HR"/>
        </w:rPr>
        <w:t>,</w:t>
      </w:r>
      <w:r w:rsidR="00121105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I]</w:t>
      </w:r>
      <w:r w:rsidR="00121105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se zasniva na</w:t>
      </w:r>
      <w:r w:rsidR="00121105" w:rsidRPr="00D84ED3">
        <w:rPr>
          <w:rFonts w:cs="Times New Roman"/>
          <w:color w:val="231F20"/>
          <w:spacing w:val="9"/>
          <w:w w:val="105"/>
          <w:lang w:val="hr-HR"/>
        </w:rPr>
        <w:t xml:space="preserve"> Dodatku A američke radne skupine preventivnih usluga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21</w:t>
      </w:r>
      <w:r w:rsidR="00121105" w:rsidRPr="00D84ED3">
        <w:rPr>
          <w:rFonts w:cs="Times New Roman"/>
          <w:color w:val="231F20"/>
          <w:w w:val="113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i u ovom se protokolu navodi u zagradama</w:t>
      </w:r>
      <w:r w:rsidR="00121105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lang w:val="hr-HR"/>
        </w:rPr>
        <w:t>)</w:t>
      </w:r>
    </w:p>
    <w:p w:rsidR="00121105" w:rsidRPr="00D84ED3" w:rsidRDefault="00EB6249" w:rsidP="00121105">
      <w:pPr>
        <w:pStyle w:val="BodyText"/>
        <w:spacing w:before="53"/>
        <w:ind w:left="115" w:right="-6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ab/>
      </w:r>
      <w:r w:rsidR="00121105" w:rsidRPr="00D84ED3">
        <w:rPr>
          <w:rFonts w:cs="Times New Roman"/>
          <w:color w:val="231F20"/>
          <w:w w:val="105"/>
          <w:lang w:val="hr-HR"/>
        </w:rPr>
        <w:t>Većina liječnika i pružatelja zdravstvenih usluga majkama i djeci prepoznaju štetne učinke PPD-a i suglasni su s time da je pr</w:t>
      </w:r>
      <w:r w:rsidRPr="00D84ED3">
        <w:rPr>
          <w:rFonts w:cs="Times New Roman"/>
          <w:color w:val="231F20"/>
          <w:w w:val="105"/>
          <w:lang w:val="hr-HR"/>
        </w:rPr>
        <w:t>obir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novih majki u okviru njihove prakse</w:t>
      </w:r>
      <w:r w:rsidR="00121105" w:rsidRPr="00D84ED3">
        <w:rPr>
          <w:rFonts w:cs="Times New Roman"/>
          <w:color w:val="231F20"/>
          <w:spacing w:val="-4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="00121105"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2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="00121105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2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</w:t>
      </w:r>
      <w:r w:rsidR="00121105" w:rsidRPr="00D84ED3">
        <w:rPr>
          <w:rFonts w:cs="Times New Roman"/>
          <w:color w:val="231F20"/>
          <w:spacing w:val="28"/>
          <w:w w:val="105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Američka akademija pedijatrije i </w:t>
      </w:r>
      <w:r w:rsidRPr="00D84ED3">
        <w:rPr>
          <w:rFonts w:cs="Times New Roman"/>
          <w:color w:val="231F20"/>
          <w:w w:val="105"/>
          <w:lang w:val="hr-HR"/>
        </w:rPr>
        <w:t>Ministarstvo zdravlja SAD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prepoznaju  i pozivaju na rano otkrivanje i liječenje poremećaja </w:t>
      </w:r>
      <w:r w:rsidRPr="00D84ED3">
        <w:rPr>
          <w:rFonts w:cs="Times New Roman"/>
          <w:color w:val="231F20"/>
          <w:w w:val="105"/>
          <w:lang w:val="hr-HR"/>
        </w:rPr>
        <w:t>duševnog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zdravlja, uključujući i PPD</w:t>
      </w:r>
      <w:r w:rsidR="00121105" w:rsidRPr="00D84ED3">
        <w:rPr>
          <w:rFonts w:cs="Times New Roman"/>
          <w:color w:val="231F20"/>
          <w:spacing w:val="-5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="00121105"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4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="00121105" w:rsidRPr="00D84ED3">
        <w:rPr>
          <w:rFonts w:cs="Times New Roman"/>
          <w:color w:val="231F20"/>
          <w:spacing w:val="-5"/>
          <w:w w:val="105"/>
          <w:position w:val="9"/>
          <w:sz w:val="13"/>
          <w:szCs w:val="13"/>
          <w:lang w:val="hr-HR"/>
        </w:rPr>
        <w:t>2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5 </w:t>
      </w:r>
      <w:r w:rsidR="00121105" w:rsidRPr="00D84ED3">
        <w:rPr>
          <w:rFonts w:cs="Times New Roman"/>
          <w:color w:val="231F20"/>
          <w:spacing w:val="4"/>
          <w:w w:val="105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Važno je da </w:t>
      </w:r>
      <w:r w:rsidRPr="00D84ED3">
        <w:rPr>
          <w:rFonts w:cs="Times New Roman"/>
          <w:color w:val="231F20"/>
          <w:w w:val="105"/>
          <w:lang w:val="hr-HR"/>
        </w:rPr>
        <w:t>se probir</w:t>
      </w:r>
      <w:r w:rsidR="00121105" w:rsidRPr="00D84ED3">
        <w:rPr>
          <w:rFonts w:cs="Times New Roman"/>
          <w:color w:val="231F20"/>
          <w:w w:val="105"/>
          <w:lang w:val="hr-HR"/>
        </w:rPr>
        <w:t xml:space="preserve"> za PPD obavi sustavno na globalnoj razini budući da se otkrivanje i liječenje pokazalo korisno u mnogim zemljama</w:t>
      </w:r>
      <w:r w:rsidR="00121105" w:rsidRPr="00D84ED3">
        <w:rPr>
          <w:rFonts w:cs="Times New Roman"/>
          <w:color w:val="231F20"/>
          <w:spacing w:val="-6"/>
          <w:w w:val="105"/>
          <w:lang w:val="hr-HR"/>
        </w:rPr>
        <w:t>.</w:t>
      </w:r>
      <w:r w:rsidR="00121105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26</w:t>
      </w:r>
      <w:r w:rsidR="00121105" w:rsidRPr="00D84ED3">
        <w:rPr>
          <w:rFonts w:cs="Times New Roman"/>
          <w:color w:val="231F20"/>
          <w:spacing w:val="11"/>
          <w:w w:val="105"/>
          <w:position w:val="9"/>
          <w:sz w:val="13"/>
          <w:szCs w:val="13"/>
          <w:lang w:val="hr-HR"/>
        </w:rPr>
        <w:t xml:space="preserve"> </w:t>
      </w:r>
      <w:r w:rsidR="00121105" w:rsidRPr="00D84ED3">
        <w:rPr>
          <w:rFonts w:cs="Times New Roman"/>
          <w:color w:val="231F20"/>
          <w:w w:val="105"/>
          <w:lang w:val="hr-HR"/>
        </w:rPr>
        <w:t>(</w:t>
      </w:r>
      <w:r w:rsidR="00121105" w:rsidRPr="00D84ED3">
        <w:rPr>
          <w:rFonts w:cs="Times New Roman"/>
          <w:color w:val="231F20"/>
          <w:spacing w:val="-6"/>
          <w:w w:val="105"/>
          <w:lang w:val="hr-HR"/>
        </w:rPr>
        <w:t>I</w:t>
      </w:r>
      <w:r w:rsidR="00121105" w:rsidRPr="00D84ED3">
        <w:rPr>
          <w:rFonts w:cs="Times New Roman"/>
          <w:color w:val="231F20"/>
          <w:w w:val="105"/>
          <w:lang w:val="hr-HR"/>
        </w:rPr>
        <w:t>)</w:t>
      </w:r>
    </w:p>
    <w:p w:rsidR="00121105" w:rsidRPr="00D84ED3" w:rsidRDefault="00121105" w:rsidP="00121105">
      <w:pPr>
        <w:ind w:left="115" w:right="2997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hr-HR"/>
        </w:rPr>
      </w:pPr>
    </w:p>
    <w:p w:rsidR="00121105" w:rsidRPr="008920A3" w:rsidRDefault="00121105" w:rsidP="00121105">
      <w:pPr>
        <w:ind w:left="115" w:right="2997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 xml:space="preserve">Instrumenti </w:t>
      </w:r>
      <w:r w:rsidR="00EB6249"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za probir</w:t>
      </w:r>
    </w:p>
    <w:p w:rsidR="00121105" w:rsidRPr="00D84ED3" w:rsidRDefault="00121105" w:rsidP="00121105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121105" w:rsidRPr="00D84ED3" w:rsidRDefault="00121105" w:rsidP="00121105">
      <w:pPr>
        <w:pStyle w:val="BodyText"/>
        <w:spacing w:before="88"/>
        <w:ind w:left="115" w:right="2"/>
        <w:jc w:val="both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Instrument </w:t>
      </w:r>
      <w:r w:rsidR="00EB6249" w:rsidRPr="00D84ED3">
        <w:rPr>
          <w:rFonts w:cs="Times New Roman"/>
          <w:color w:val="231F20"/>
          <w:w w:val="105"/>
          <w:lang w:val="hr-HR"/>
        </w:rPr>
        <w:t>za probir</w:t>
      </w:r>
      <w:r w:rsidRPr="00D84ED3">
        <w:rPr>
          <w:rFonts w:cs="Times New Roman"/>
          <w:color w:val="231F20"/>
          <w:w w:val="105"/>
          <w:lang w:val="hr-HR"/>
        </w:rPr>
        <w:t xml:space="preserve"> koji </w:t>
      </w:r>
      <w:r w:rsidR="00EB6249" w:rsidRPr="00D84ED3">
        <w:rPr>
          <w:rFonts w:cs="Times New Roman"/>
          <w:color w:val="231F20"/>
          <w:w w:val="105"/>
          <w:lang w:val="hr-HR"/>
        </w:rPr>
        <w:t>j</w:t>
      </w:r>
      <w:r w:rsidRPr="00D84ED3">
        <w:rPr>
          <w:rFonts w:cs="Times New Roman"/>
          <w:color w:val="231F20"/>
          <w:w w:val="105"/>
          <w:lang w:val="hr-HR"/>
        </w:rPr>
        <w:t>e najviše proučava</w:t>
      </w:r>
      <w:r w:rsidR="00EB6249" w:rsidRPr="00D84ED3">
        <w:rPr>
          <w:rFonts w:cs="Times New Roman"/>
          <w:color w:val="231F20"/>
          <w:w w:val="105"/>
          <w:lang w:val="hr-HR"/>
        </w:rPr>
        <w:t>n</w:t>
      </w:r>
      <w:r w:rsidRPr="00D84ED3">
        <w:rPr>
          <w:rFonts w:cs="Times New Roman"/>
          <w:color w:val="231F20"/>
          <w:w w:val="105"/>
          <w:lang w:val="hr-HR"/>
        </w:rPr>
        <w:t xml:space="preserve"> u svijetu je Edinburška skala za  postporođajnu depresiju (</w:t>
      </w:r>
      <w:r w:rsidRPr="00D84ED3">
        <w:rPr>
          <w:rFonts w:cs="Times New Roman"/>
          <w:color w:val="231F20"/>
          <w:spacing w:val="-5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>P</w:t>
      </w:r>
      <w:r w:rsidRPr="00D84ED3">
        <w:rPr>
          <w:rFonts w:cs="Times New Roman"/>
          <w:color w:val="231F20"/>
          <w:spacing w:val="-5"/>
          <w:w w:val="105"/>
          <w:lang w:val="hr-HR"/>
        </w:rPr>
        <w:t>D</w:t>
      </w:r>
      <w:r w:rsidRPr="00D84ED3">
        <w:rPr>
          <w:rFonts w:cs="Times New Roman"/>
          <w:color w:val="231F20"/>
          <w:w w:val="105"/>
          <w:lang w:val="hr-HR"/>
        </w:rPr>
        <w:t>S</w:t>
      </w:r>
      <w:r w:rsidRPr="00D84ED3">
        <w:rPr>
          <w:rFonts w:cs="Times New Roman"/>
          <w:color w:val="231F20"/>
          <w:spacing w:val="-4"/>
          <w:w w:val="105"/>
          <w:lang w:val="hr-HR"/>
        </w:rPr>
        <w:t>).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,2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</w:t>
      </w:r>
      <w:r w:rsidRPr="00D84ED3">
        <w:rPr>
          <w:rFonts w:cs="Times New Roman"/>
          <w:color w:val="231F20"/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spacing w:val="-3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>P</w:t>
      </w:r>
      <w:r w:rsidRPr="00D84ED3">
        <w:rPr>
          <w:rFonts w:cs="Times New Roman"/>
          <w:color w:val="231F20"/>
          <w:spacing w:val="-4"/>
          <w:w w:val="105"/>
          <w:lang w:val="hr-HR"/>
        </w:rPr>
        <w:t>D</w:t>
      </w:r>
      <w:r w:rsidRPr="00D84ED3">
        <w:rPr>
          <w:rFonts w:cs="Times New Roman"/>
          <w:color w:val="231F20"/>
          <w:w w:val="105"/>
          <w:lang w:val="hr-HR"/>
        </w:rPr>
        <w:t>S</w:t>
      </w:r>
      <w:r w:rsidRPr="00D84ED3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je besplatna,</w:t>
      </w:r>
      <w:r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u javnoj domeni i dostupna na različitim jezicima te</w:t>
      </w:r>
      <w:r w:rsidR="00C52A90" w:rsidRPr="00D84ED3">
        <w:rPr>
          <w:rFonts w:cs="Times New Roman"/>
          <w:color w:val="231F20"/>
          <w:w w:val="105"/>
          <w:lang w:val="hr-HR"/>
        </w:rPr>
        <w:t xml:space="preserve"> je validirana u različitim sredinama.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spacing w:val="1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Sastoji se od 10</w:t>
      </w:r>
      <w:r w:rsidRPr="00D84ED3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pitanja koje majka treba odgovoriti na temelju simptoma tijekom posljednjih</w:t>
      </w:r>
      <w:r w:rsidRPr="00D84ED3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7</w:t>
      </w:r>
      <w:r w:rsidRPr="00D84ED3">
        <w:rPr>
          <w:rFonts w:cs="Times New Roman"/>
          <w:color w:val="231F20"/>
          <w:spacing w:val="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dana i treba otprilike</w:t>
      </w:r>
      <w:r w:rsidRPr="00D84ED3">
        <w:rPr>
          <w:rFonts w:cs="Times New Roman"/>
          <w:color w:val="231F20"/>
          <w:spacing w:val="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5</w:t>
      </w:r>
      <w:r w:rsidRPr="00D84ED3">
        <w:rPr>
          <w:rFonts w:cs="Times New Roman"/>
          <w:color w:val="231F20"/>
          <w:spacing w:val="2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</w:t>
      </w:r>
      <w:r w:rsidRPr="00D84ED3">
        <w:rPr>
          <w:rFonts w:cs="Times New Roman"/>
          <w:color w:val="231F20"/>
          <w:spacing w:val="-5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n</w:t>
      </w:r>
      <w:r w:rsidRPr="00D84ED3">
        <w:rPr>
          <w:rFonts w:cs="Times New Roman"/>
          <w:color w:val="231F20"/>
          <w:spacing w:val="-4"/>
          <w:w w:val="105"/>
          <w:lang w:val="hr-HR"/>
        </w:rPr>
        <w:t>u</w:t>
      </w:r>
      <w:r w:rsidRPr="00D84ED3">
        <w:rPr>
          <w:rFonts w:cs="Times New Roman"/>
          <w:color w:val="231F20"/>
          <w:w w:val="105"/>
          <w:lang w:val="hr-HR"/>
        </w:rPr>
        <w:t>t</w:t>
      </w:r>
      <w:r w:rsidRPr="00D84ED3">
        <w:rPr>
          <w:rFonts w:cs="Times New Roman"/>
          <w:color w:val="231F20"/>
          <w:spacing w:val="-5"/>
          <w:w w:val="105"/>
          <w:lang w:val="hr-HR"/>
        </w:rPr>
        <w:t>a</w:t>
      </w:r>
      <w:r w:rsidRPr="00D84ED3">
        <w:rPr>
          <w:rFonts w:cs="Times New Roman"/>
          <w:color w:val="231F20"/>
          <w:spacing w:val="2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da se popuni</w:t>
      </w:r>
      <w:r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27 </w:t>
      </w:r>
      <w:r w:rsidRPr="00D84ED3">
        <w:rPr>
          <w:rFonts w:cs="Times New Roman"/>
          <w:color w:val="231F20"/>
          <w:spacing w:val="5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Postoj</w:t>
      </w:r>
      <w:r w:rsidR="00C52A90"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 xml:space="preserve"> višestruk</w:t>
      </w:r>
      <w:r w:rsidR="00C52A90" w:rsidRPr="00D84ED3">
        <w:rPr>
          <w:rFonts w:cs="Times New Roman"/>
          <w:color w:val="231F20"/>
          <w:w w:val="105"/>
          <w:lang w:val="hr-HR"/>
        </w:rPr>
        <w:t>ih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C52A90" w:rsidRPr="00D84ED3">
        <w:rPr>
          <w:rFonts w:cs="Times New Roman"/>
          <w:color w:val="231F20"/>
          <w:w w:val="105"/>
          <w:lang w:val="hr-HR"/>
        </w:rPr>
        <w:t>trenutaka</w:t>
      </w:r>
      <w:r w:rsidRPr="00D84ED3">
        <w:rPr>
          <w:rFonts w:cs="Times New Roman"/>
          <w:color w:val="231F20"/>
          <w:w w:val="105"/>
          <w:lang w:val="hr-HR"/>
        </w:rPr>
        <w:t xml:space="preserve"> gdj</w:t>
      </w:r>
      <w:r w:rsidR="00C52A90" w:rsidRPr="00D84ED3">
        <w:rPr>
          <w:rFonts w:cs="Times New Roman"/>
          <w:color w:val="231F20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 xml:space="preserve"> se može obaviti pr</w:t>
      </w:r>
      <w:r w:rsidR="00C52A90" w:rsidRPr="00D84ED3">
        <w:rPr>
          <w:rFonts w:cs="Times New Roman"/>
          <w:color w:val="231F20"/>
          <w:w w:val="105"/>
          <w:lang w:val="hr-HR"/>
        </w:rPr>
        <w:t>obir</w:t>
      </w:r>
      <w:r w:rsidRPr="00D84ED3">
        <w:rPr>
          <w:rFonts w:cs="Times New Roman"/>
          <w:color w:val="231F20"/>
          <w:w w:val="105"/>
          <w:lang w:val="hr-HR"/>
        </w:rPr>
        <w:t xml:space="preserve">. Za vrijeme posjeta radi pregleda djeteta, EPDS </w:t>
      </w:r>
      <w:r w:rsidR="00C52A90" w:rsidRPr="00D84ED3">
        <w:rPr>
          <w:rFonts w:cs="Times New Roman"/>
          <w:color w:val="231F20"/>
          <w:w w:val="105"/>
          <w:lang w:val="hr-HR"/>
        </w:rPr>
        <w:t>testiranje</w:t>
      </w:r>
      <w:r w:rsidRPr="00D84ED3">
        <w:rPr>
          <w:rFonts w:cs="Times New Roman"/>
          <w:color w:val="231F20"/>
          <w:w w:val="105"/>
          <w:lang w:val="hr-HR"/>
        </w:rPr>
        <w:t xml:space="preserve"> se može obaviti tijekom</w:t>
      </w:r>
      <w:r w:rsidRPr="00D84ED3">
        <w:rPr>
          <w:rFonts w:cs="Times New Roman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</w:t>
      </w:r>
      <w:r w:rsidRPr="00D84ED3">
        <w:rPr>
          <w:rFonts w:cs="Times New Roman"/>
          <w:color w:val="231F20"/>
          <w:spacing w:val="-4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,</w:t>
      </w:r>
      <w:r w:rsidRPr="00D84ED3">
        <w:rPr>
          <w:rFonts w:cs="Times New Roman"/>
          <w:color w:val="231F20"/>
          <w:spacing w:val="-1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</w:t>
      </w:r>
      <w:r w:rsidRPr="00D84ED3">
        <w:rPr>
          <w:rFonts w:cs="Times New Roman"/>
          <w:color w:val="231F20"/>
          <w:spacing w:val="-4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4</w:t>
      </w:r>
      <w:r w:rsidRPr="00D84ED3">
        <w:rPr>
          <w:rFonts w:cs="Times New Roman"/>
          <w:color w:val="231F20"/>
          <w:spacing w:val="-4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,</w:t>
      </w:r>
      <w:r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6</w:t>
      </w:r>
      <w:r w:rsidRPr="00D84ED3">
        <w:rPr>
          <w:rFonts w:cs="Times New Roman"/>
          <w:color w:val="231F20"/>
          <w:spacing w:val="-6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mjesečnog pregleda</w:t>
      </w:r>
      <w:r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7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16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–</w:t>
      </w:r>
      <w:r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1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,2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</w:t>
      </w:r>
      <w:r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–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30</w:t>
      </w:r>
      <w:r w:rsidRPr="00D84ED3">
        <w:rPr>
          <w:rFonts w:cs="Times New Roman"/>
          <w:color w:val="231F20"/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Pregled </w:t>
      </w:r>
      <w:r w:rsidR="00C52A90" w:rsidRPr="00D84ED3">
        <w:rPr>
          <w:rFonts w:cs="Times New Roman"/>
          <w:color w:val="231F20"/>
          <w:w w:val="105"/>
          <w:lang w:val="hr-HR"/>
        </w:rPr>
        <w:t xml:space="preserve">rane od </w:t>
      </w:r>
      <w:r w:rsidRPr="00D84ED3">
        <w:rPr>
          <w:rFonts w:cs="Times New Roman"/>
          <w:color w:val="231F20"/>
          <w:w w:val="105"/>
          <w:lang w:val="hr-HR"/>
        </w:rPr>
        <w:t>carskog reza nakon</w:t>
      </w:r>
      <w:r w:rsidRPr="00D84ED3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</w:t>
      </w:r>
      <w:r w:rsidRPr="00D84ED3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tjedna i</w:t>
      </w:r>
      <w:r w:rsidRPr="00D84ED3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</w:t>
      </w:r>
      <w:r w:rsidRPr="00D84ED3">
        <w:rPr>
          <w:rFonts w:cs="Times New Roman"/>
          <w:color w:val="231F20"/>
          <w:spacing w:val="-4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>s</w:t>
      </w:r>
      <w:r w:rsidRPr="00D84ED3">
        <w:rPr>
          <w:rFonts w:cs="Times New Roman"/>
          <w:color w:val="231F20"/>
          <w:spacing w:val="-6"/>
          <w:w w:val="105"/>
          <w:lang w:val="hr-HR"/>
        </w:rPr>
        <w:t>t</w:t>
      </w:r>
      <w:r w:rsidRPr="00D84ED3">
        <w:rPr>
          <w:rFonts w:cs="Times New Roman"/>
          <w:color w:val="231F20"/>
          <w:w w:val="105"/>
          <w:lang w:val="hr-HR"/>
        </w:rPr>
        <w:t>p</w:t>
      </w:r>
      <w:r w:rsidRPr="00D84ED3">
        <w:rPr>
          <w:rFonts w:cs="Times New Roman"/>
          <w:color w:val="231F20"/>
          <w:spacing w:val="-5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>r</w:t>
      </w:r>
      <w:r w:rsidRPr="00D84ED3">
        <w:rPr>
          <w:rFonts w:cs="Times New Roman"/>
          <w:color w:val="231F20"/>
          <w:spacing w:val="-6"/>
          <w:w w:val="105"/>
          <w:lang w:val="hr-HR"/>
        </w:rPr>
        <w:t>t</w:t>
      </w:r>
      <w:r w:rsidR="00C52A90" w:rsidRPr="00D84ED3">
        <w:rPr>
          <w:rFonts w:cs="Times New Roman"/>
          <w:color w:val="231F20"/>
          <w:w w:val="105"/>
          <w:lang w:val="hr-HR"/>
        </w:rPr>
        <w:t>alni</w:t>
      </w:r>
      <w:r w:rsidRPr="00D84ED3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pregled nakon</w:t>
      </w:r>
      <w:r w:rsidRPr="00D84ED3">
        <w:rPr>
          <w:rFonts w:cs="Times New Roman"/>
          <w:color w:val="231F20"/>
          <w:spacing w:val="-2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4</w:t>
      </w:r>
      <w:r w:rsidRPr="00D84ED3">
        <w:rPr>
          <w:rFonts w:cs="Times New Roman"/>
          <w:color w:val="231F20"/>
          <w:spacing w:val="-4"/>
          <w:w w:val="105"/>
          <w:lang w:val="hr-HR"/>
        </w:rPr>
        <w:t>–</w:t>
      </w:r>
      <w:r w:rsidRPr="00D84ED3">
        <w:rPr>
          <w:rFonts w:cs="Times New Roman"/>
          <w:color w:val="231F20"/>
          <w:w w:val="105"/>
          <w:lang w:val="hr-HR"/>
        </w:rPr>
        <w:t>8</w:t>
      </w:r>
      <w:r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tjedana su također važne prilike za pr</w:t>
      </w:r>
      <w:r w:rsidR="00C52A90" w:rsidRPr="00D84ED3">
        <w:rPr>
          <w:rFonts w:cs="Times New Roman"/>
          <w:color w:val="231F20"/>
          <w:w w:val="105"/>
          <w:lang w:val="hr-HR"/>
        </w:rPr>
        <w:t>obir.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spacing w:val="3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4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E</w:t>
      </w:r>
      <w:r w:rsidRPr="00D84ED3">
        <w:rPr>
          <w:rFonts w:cs="Times New Roman"/>
          <w:color w:val="231F20"/>
          <w:spacing w:val="-5"/>
          <w:w w:val="105"/>
          <w:lang w:val="hr-HR"/>
        </w:rPr>
        <w:t>P</w:t>
      </w:r>
      <w:r w:rsidRPr="00D84ED3">
        <w:rPr>
          <w:rFonts w:cs="Times New Roman"/>
          <w:color w:val="231F20"/>
          <w:w w:val="105"/>
          <w:lang w:val="hr-HR"/>
        </w:rPr>
        <w:t xml:space="preserve">DS se može </w:t>
      </w:r>
      <w:r w:rsidR="00C52A90" w:rsidRPr="00D84ED3">
        <w:rPr>
          <w:rFonts w:cs="Times New Roman"/>
          <w:color w:val="231F20"/>
          <w:w w:val="105"/>
          <w:lang w:val="hr-HR"/>
        </w:rPr>
        <w:t>lako</w:t>
      </w:r>
      <w:r w:rsidRPr="00D84ED3">
        <w:rPr>
          <w:rFonts w:cs="Times New Roman"/>
          <w:color w:val="231F20"/>
          <w:w w:val="105"/>
          <w:lang w:val="hr-HR"/>
        </w:rPr>
        <w:t xml:space="preserve"> primijeniti i </w:t>
      </w:r>
      <w:r w:rsidR="00C52A90" w:rsidRPr="00D84ED3">
        <w:rPr>
          <w:rFonts w:cs="Times New Roman"/>
          <w:color w:val="231F20"/>
          <w:w w:val="105"/>
          <w:lang w:val="hr-HR"/>
        </w:rPr>
        <w:t xml:space="preserve">dokazano je </w:t>
      </w:r>
      <w:r w:rsidRPr="00D84ED3">
        <w:rPr>
          <w:rFonts w:cs="Times New Roman"/>
          <w:color w:val="231F20"/>
          <w:w w:val="105"/>
          <w:lang w:val="hr-HR"/>
        </w:rPr>
        <w:t>da prepozna postpart</w:t>
      </w:r>
      <w:r w:rsidR="00C52A90" w:rsidRPr="00D84ED3">
        <w:rPr>
          <w:rFonts w:cs="Times New Roman"/>
          <w:color w:val="231F20"/>
          <w:w w:val="105"/>
          <w:lang w:val="hr-HR"/>
        </w:rPr>
        <w:t>alne</w:t>
      </w:r>
      <w:r w:rsidRPr="00D84ED3">
        <w:rPr>
          <w:rFonts w:cs="Times New Roman"/>
          <w:color w:val="231F20"/>
          <w:w w:val="105"/>
          <w:lang w:val="hr-HR"/>
        </w:rPr>
        <w:t xml:space="preserve"> poremećaje raspoloženja već nakon 4</w:t>
      </w:r>
      <w:r w:rsidRPr="00D84ED3">
        <w:rPr>
          <w:rFonts w:cs="Times New Roman"/>
          <w:color w:val="231F20"/>
          <w:spacing w:val="-6"/>
          <w:w w:val="105"/>
          <w:lang w:val="hr-HR"/>
        </w:rPr>
        <w:t>–</w:t>
      </w:r>
      <w:r w:rsidRPr="00D84ED3">
        <w:rPr>
          <w:rFonts w:cs="Times New Roman"/>
          <w:color w:val="231F20"/>
          <w:w w:val="105"/>
          <w:lang w:val="hr-HR"/>
        </w:rPr>
        <w:t>8 tjedana</w:t>
      </w:r>
      <w:r w:rsidR="00C52A90" w:rsidRPr="00D84ED3">
        <w:rPr>
          <w:rFonts w:cs="Times New Roman"/>
          <w:color w:val="231F20"/>
          <w:w w:val="105"/>
          <w:lang w:val="hr-HR"/>
        </w:rPr>
        <w:t xml:space="preserve"> postpartalno</w:t>
      </w:r>
      <w:r w:rsidRPr="00D84ED3">
        <w:rPr>
          <w:rFonts w:cs="Times New Roman"/>
          <w:color w:val="231F20"/>
          <w:spacing w:val="-6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</w:t>
      </w:r>
      <w:r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0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,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3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1</w:t>
      </w:r>
      <w:r w:rsidRPr="00D84ED3">
        <w:rPr>
          <w:rFonts w:cs="Times New Roman"/>
          <w:color w:val="231F20"/>
          <w:spacing w:val="5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</w:t>
      </w:r>
      <w:r w:rsidRPr="00D84ED3">
        <w:rPr>
          <w:rFonts w:cs="Times New Roman"/>
          <w:color w:val="231F20"/>
          <w:spacing w:val="-6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-6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3)</w:t>
      </w:r>
      <w:r w:rsidRPr="00D84ED3">
        <w:rPr>
          <w:rFonts w:cs="Times New Roman"/>
          <w:color w:val="231F20"/>
          <w:spacing w:val="2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Rezultat od</w:t>
      </w:r>
      <w:r w:rsidRPr="00D84ED3">
        <w:rPr>
          <w:rFonts w:cs="Times New Roman"/>
          <w:color w:val="231F20"/>
          <w:spacing w:val="2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10</w:t>
      </w:r>
      <w:r w:rsidRPr="00D84ED3">
        <w:rPr>
          <w:rFonts w:cs="Times New Roman"/>
          <w:color w:val="231F20"/>
          <w:spacing w:val="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ili više</w:t>
      </w:r>
      <w:r w:rsidRPr="00D84ED3">
        <w:rPr>
          <w:rFonts w:cs="Times New Roman"/>
          <w:color w:val="231F20"/>
          <w:spacing w:val="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ili pozitivan odgovor na pitanje</w:t>
      </w:r>
      <w:r w:rsidRPr="00D84ED3">
        <w:rPr>
          <w:rFonts w:cs="Times New Roman"/>
          <w:color w:val="231F20"/>
          <w:spacing w:val="-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10</w:t>
      </w:r>
      <w:r w:rsidRPr="00D84ED3">
        <w:rPr>
          <w:rFonts w:cs="Times New Roman"/>
          <w:color w:val="231F20"/>
          <w:spacing w:val="-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o suicidalnim mislima se smatra pozitivni</w:t>
      </w:r>
      <w:r w:rsidR="00C52A90" w:rsidRPr="00D84ED3">
        <w:rPr>
          <w:rFonts w:cs="Times New Roman"/>
          <w:color w:val="231F20"/>
          <w:w w:val="105"/>
          <w:lang w:val="hr-HR"/>
        </w:rPr>
        <w:t>m</w:t>
      </w:r>
      <w:r w:rsidRPr="00D84ED3">
        <w:rPr>
          <w:rFonts w:cs="Times New Roman"/>
          <w:color w:val="231F20"/>
          <w:w w:val="105"/>
          <w:lang w:val="hr-HR"/>
        </w:rPr>
        <w:t xml:space="preserve"> i ukazuje da majka možda pati od depresivne bolesti različite </w:t>
      </w:r>
      <w:r w:rsidR="00C52A90" w:rsidRPr="00D84ED3">
        <w:rPr>
          <w:rFonts w:cs="Times New Roman"/>
          <w:color w:val="231F20"/>
          <w:w w:val="105"/>
          <w:lang w:val="hr-HR"/>
        </w:rPr>
        <w:t>stupnjeva</w:t>
      </w:r>
      <w:r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3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2</w:t>
      </w:r>
      <w:r w:rsidRPr="00D84ED3">
        <w:rPr>
          <w:rFonts w:cs="Times New Roman"/>
          <w:color w:val="231F20"/>
          <w:spacing w:val="-1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</w:t>
      </w:r>
      <w:r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-6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3)</w:t>
      </w:r>
    </w:p>
    <w:p w:rsidR="00C90FBD" w:rsidRPr="00D84ED3" w:rsidRDefault="00EF078D" w:rsidP="00121105">
      <w:pPr>
        <w:pStyle w:val="BodyText"/>
        <w:spacing w:line="218" w:lineRule="exact"/>
        <w:ind w:left="115"/>
        <w:jc w:val="both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="00C52A90" w:rsidRPr="00D84ED3">
        <w:rPr>
          <w:rFonts w:cs="Times New Roman"/>
          <w:color w:val="231F20"/>
          <w:w w:val="105"/>
          <w:lang w:val="hr-HR"/>
        </w:rPr>
        <w:lastRenderedPageBreak/>
        <w:t>Zdravstveni djelatnici koji se brinu</w:t>
      </w:r>
      <w:r w:rsidR="004F17E5" w:rsidRPr="00D84ED3">
        <w:rPr>
          <w:rFonts w:cs="Times New Roman"/>
          <w:color w:val="231F20"/>
          <w:w w:val="105"/>
          <w:lang w:val="hr-HR"/>
        </w:rPr>
        <w:t xml:space="preserve"> za dijete moraju uputit majku s pozitivnim </w:t>
      </w:r>
      <w:r w:rsidR="00C52A90" w:rsidRPr="00D84ED3">
        <w:rPr>
          <w:rFonts w:cs="Times New Roman"/>
          <w:color w:val="231F20"/>
          <w:w w:val="105"/>
          <w:lang w:val="hr-HR"/>
        </w:rPr>
        <w:t>rezultatom</w:t>
      </w:r>
      <w:r w:rsidR="004F17E5" w:rsidRPr="00D84ED3">
        <w:rPr>
          <w:rFonts w:cs="Times New Roman"/>
          <w:color w:val="231F20"/>
          <w:w w:val="105"/>
          <w:lang w:val="hr-HR"/>
        </w:rPr>
        <w:t xml:space="preserve"> na odgovarajuću </w:t>
      </w:r>
      <w:r w:rsidR="00C52A90" w:rsidRPr="00D84ED3">
        <w:rPr>
          <w:rFonts w:cs="Times New Roman"/>
          <w:color w:val="231F20"/>
          <w:w w:val="105"/>
          <w:lang w:val="hr-HR"/>
        </w:rPr>
        <w:t>skrb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C90FBD" w:rsidRPr="00D84ED3" w:rsidRDefault="00C90FBD" w:rsidP="005F0A4E">
      <w:pPr>
        <w:spacing w:before="6"/>
        <w:rPr>
          <w:rFonts w:ascii="Times New Roman" w:hAnsi="Times New Roman" w:cs="Times New Roman"/>
          <w:lang w:val="hr-HR"/>
        </w:rPr>
      </w:pPr>
    </w:p>
    <w:p w:rsidR="00C90FBD" w:rsidRPr="008920A3" w:rsidRDefault="004F17E5" w:rsidP="005F0A4E">
      <w:pPr>
        <w:ind w:left="115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Učinci</w:t>
      </w:r>
      <w:r w:rsidR="00EF078D" w:rsidRPr="008920A3">
        <w:rPr>
          <w:rFonts w:ascii="Times New Roman" w:eastAsia="Arial" w:hAnsi="Times New Roman" w:cs="Times New Roman"/>
          <w:color w:val="231F20"/>
          <w:spacing w:val="4"/>
          <w:sz w:val="20"/>
          <w:szCs w:val="20"/>
          <w:lang w:val="hr-HR"/>
        </w:rPr>
        <w:t xml:space="preserve"> </w:t>
      </w:r>
      <w:r w:rsidR="00EF078D"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PPD</w:t>
      </w: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t>-a</w:t>
      </w:r>
    </w:p>
    <w:p w:rsidR="00C90FBD" w:rsidRPr="00D84ED3" w:rsidRDefault="00C90FBD" w:rsidP="005F0A4E">
      <w:pPr>
        <w:spacing w:before="3"/>
        <w:rPr>
          <w:rFonts w:ascii="Times New Roman" w:hAnsi="Times New Roman" w:cs="Times New Roman"/>
          <w:sz w:val="11"/>
          <w:szCs w:val="11"/>
          <w:lang w:val="hr-HR"/>
        </w:rPr>
      </w:pPr>
    </w:p>
    <w:p w:rsidR="005F0A4E" w:rsidRPr="00D84ED3" w:rsidRDefault="00791F2A" w:rsidP="007C6E42">
      <w:pPr>
        <w:ind w:left="142"/>
        <w:jc w:val="both"/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</w:pP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Osim očitih štetnih učinaka na majku, PPD utječe na dijete, supružnika i/ili partnera te druge članove obitelji</w:t>
      </w:r>
      <w:r w:rsidR="00EF078D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.</w:t>
      </w:r>
      <w:r w:rsidR="00EF078D" w:rsidRPr="00D84ED3">
        <w:rPr>
          <w:rFonts w:ascii="Times New Roman" w:hAnsi="Times New Roman" w:cs="Times New Roman"/>
          <w:color w:val="231F20"/>
          <w:spacing w:val="-4"/>
          <w:w w:val="105"/>
          <w:sz w:val="19"/>
          <w:szCs w:val="19"/>
          <w:lang w:val="hr-HR"/>
        </w:rPr>
        <w:t xml:space="preserve"> 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To može dovesti do obiteljske disfunkcije, onemogućivanja učinkovitog povezivanja majke i djeteta, dovesti do </w:t>
      </w:r>
      <w:r w:rsidR="00C52A90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prijevremenog 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prestanka dojenja te negativno utjecati na rast</w:t>
      </w:r>
      <w:r w:rsidR="00C52A90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djeteta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i razvoj mozga.</w:t>
      </w:r>
      <w:r w:rsidR="005F0A4E"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>7, 33-36</w:t>
      </w:r>
      <w:r w:rsidR="005F0A4E" w:rsidRPr="00D84ED3">
        <w:rPr>
          <w:rFonts w:ascii="Times New Roman" w:hAnsi="Times New Roman" w:cs="Times New Roman"/>
          <w:color w:val="231F20"/>
          <w:w w:val="105"/>
          <w:lang w:val="hr-HR"/>
        </w:rPr>
        <w:t xml:space="preserve"> 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Stope depresije</w:t>
      </w:r>
      <w:r w:rsidR="00C52A90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kod oca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su više kada majka ima PPD,   što može   </w:t>
      </w:r>
      <w:r w:rsidR="00C52A90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povećati</w:t>
      </w:r>
      <w:r w:rsidR="005F0A4E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negativne učinke depresije na djecu. </w:t>
      </w:r>
      <w:r w:rsidR="007C6E42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Dojenčad depresivnih majki  pokazuju  manji </w:t>
      </w:r>
      <w:r w:rsidR="00896D63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povezanost</w:t>
      </w:r>
      <w:r w:rsidR="007C6E42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i kontakt očima  sa svojom majkom  te imaju rizik </w:t>
      </w:r>
      <w:r w:rsidR="00896D63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od nenapredovanja na težini</w:t>
      </w:r>
      <w:r w:rsidR="007C6E42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, poremećaja privrženosti i zakašnjenje razvoja.</w:t>
      </w:r>
      <w:r w:rsidR="007C6E42"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 xml:space="preserve"> 2</w:t>
      </w:r>
    </w:p>
    <w:p w:rsidR="007C6E42" w:rsidRPr="00D84ED3" w:rsidRDefault="007C6E42" w:rsidP="005F0A4E">
      <w:pPr>
        <w:jc w:val="both"/>
        <w:rPr>
          <w:rFonts w:ascii="Times New Roman" w:eastAsia="Times New Roman" w:hAnsi="Times New Roman" w:cs="Times New Roman"/>
          <w:sz w:val="13"/>
          <w:szCs w:val="13"/>
          <w:lang w:val="hr-HR"/>
        </w:rPr>
      </w:pPr>
    </w:p>
    <w:p w:rsidR="00754175" w:rsidRPr="00D84ED3" w:rsidRDefault="00145BCC" w:rsidP="00754175">
      <w:pPr>
        <w:ind w:left="142"/>
        <w:jc w:val="both"/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</w:pP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ab/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Zajednički neuroendokrini mehanizmi  između majčinog raspoloženja, razina oksitocina i majčinskog  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ponašanja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tijekom dojenja su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dokazani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. </w:t>
      </w:r>
      <w:r w:rsidR="00754175"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 xml:space="preserve">37 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Ovo 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podržava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stav da će žene s depresijom imati koristi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od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rane i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ustrajne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podrške dojenj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u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. Isto tako, žene s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negativnim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 ranim iskustvom dojenja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imaju veći rizik od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simptom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a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depresije 2  mjeseca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nakon poroda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; stoga  žene koje 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imaju poteškoća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 xml:space="preserve"> s dojenjem treba</w:t>
      </w:r>
      <w:r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lo bi testirati za depresiju</w:t>
      </w:r>
      <w:r w:rsidR="00754175" w:rsidRPr="00D84ED3">
        <w:rPr>
          <w:rFonts w:ascii="Times New Roman" w:hAnsi="Times New Roman" w:cs="Times New Roman"/>
          <w:color w:val="231F20"/>
          <w:w w:val="105"/>
          <w:sz w:val="19"/>
          <w:szCs w:val="19"/>
          <w:lang w:val="hr-HR"/>
        </w:rPr>
        <w:t>.</w:t>
      </w:r>
      <w:r w:rsidR="00754175"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>33</w:t>
      </w:r>
    </w:p>
    <w:p w:rsidR="00121105" w:rsidRPr="00D84ED3" w:rsidRDefault="00121105" w:rsidP="00754175">
      <w:pPr>
        <w:ind w:left="142"/>
        <w:jc w:val="both"/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</w:pPr>
    </w:p>
    <w:p w:rsidR="00121105" w:rsidRPr="008920A3" w:rsidRDefault="00121105" w:rsidP="00121105">
      <w:pPr>
        <w:ind w:left="115" w:right="1923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Klinički pristup liječenja</w:t>
      </w:r>
      <w:r w:rsidRPr="008920A3">
        <w:rPr>
          <w:rFonts w:ascii="Times New Roman" w:eastAsia="Arial" w:hAnsi="Times New Roman" w:cs="Times New Roman"/>
          <w:color w:val="231F20"/>
          <w:spacing w:val="-13"/>
          <w:w w:val="110"/>
          <w:sz w:val="20"/>
          <w:szCs w:val="20"/>
          <w:lang w:val="hr-HR"/>
        </w:rPr>
        <w:t xml:space="preserve"> </w:t>
      </w:r>
      <w:r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PPD</w:t>
      </w:r>
    </w:p>
    <w:p w:rsidR="00121105" w:rsidRPr="00D84ED3" w:rsidRDefault="00121105" w:rsidP="0012110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121105" w:rsidRPr="00D84ED3" w:rsidRDefault="00121105" w:rsidP="00121105">
      <w:pPr>
        <w:pStyle w:val="BodyText"/>
        <w:spacing w:line="218" w:lineRule="exact"/>
        <w:ind w:left="115" w:right="-105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Jednom kada je žena identificirana kao rizična za PPD, treba razmotriti </w:t>
      </w:r>
      <w:r w:rsidR="00145BCC" w:rsidRPr="00D84ED3">
        <w:rPr>
          <w:rFonts w:cs="Times New Roman"/>
          <w:color w:val="231F20"/>
          <w:w w:val="105"/>
          <w:lang w:val="hr-HR"/>
        </w:rPr>
        <w:t>mogućnosti</w:t>
      </w:r>
      <w:r w:rsidRPr="00D84ED3">
        <w:rPr>
          <w:rFonts w:cs="Times New Roman"/>
          <w:color w:val="231F20"/>
          <w:w w:val="105"/>
          <w:lang w:val="hr-HR"/>
        </w:rPr>
        <w:t xml:space="preserve"> liječenja te joj </w:t>
      </w:r>
      <w:r w:rsidR="00145BCC" w:rsidRPr="00D84ED3">
        <w:rPr>
          <w:rFonts w:cs="Times New Roman"/>
          <w:color w:val="231F20"/>
          <w:w w:val="105"/>
          <w:lang w:val="hr-HR"/>
        </w:rPr>
        <w:t>iste</w:t>
      </w:r>
      <w:r w:rsidRPr="00D84ED3">
        <w:rPr>
          <w:rFonts w:cs="Times New Roman"/>
          <w:color w:val="231F20"/>
          <w:w w:val="105"/>
          <w:lang w:val="hr-HR"/>
        </w:rPr>
        <w:t xml:space="preserve"> ponuditi. Za blage/umjerene</w:t>
      </w:r>
      <w:r w:rsidR="00145BCC" w:rsidRPr="00D84ED3">
        <w:rPr>
          <w:rFonts w:cs="Times New Roman"/>
          <w:color w:val="231F20"/>
          <w:w w:val="105"/>
          <w:lang w:val="hr-HR"/>
        </w:rPr>
        <w:t xml:space="preserve"> oblike</w:t>
      </w:r>
      <w:r w:rsidRPr="00D84ED3">
        <w:rPr>
          <w:rFonts w:cs="Times New Roman"/>
          <w:color w:val="231F20"/>
          <w:w w:val="105"/>
          <w:lang w:val="hr-HR"/>
        </w:rPr>
        <w:t xml:space="preserve"> depresije</w:t>
      </w:r>
      <w:r w:rsidR="00145BCC" w:rsidRPr="00D84ED3">
        <w:rPr>
          <w:rFonts w:cs="Times New Roman"/>
          <w:color w:val="231F20"/>
          <w:w w:val="105"/>
          <w:lang w:val="hr-HR"/>
        </w:rPr>
        <w:t xml:space="preserve"> kod</w:t>
      </w:r>
      <w:r w:rsidRPr="00D84ED3">
        <w:rPr>
          <w:rFonts w:cs="Times New Roman"/>
          <w:color w:val="231F20"/>
          <w:w w:val="105"/>
          <w:lang w:val="hr-HR"/>
        </w:rPr>
        <w:t xml:space="preserve"> dojilja, psihološko/kognitivna bihevioralna terapija bi se trebala smatrati prvom linijom terapij</w:t>
      </w:r>
      <w:r w:rsidR="00145BCC" w:rsidRPr="00D84ED3">
        <w:rPr>
          <w:rFonts w:cs="Times New Roman"/>
          <w:color w:val="231F20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 xml:space="preserve"> ako je </w:t>
      </w:r>
      <w:r w:rsidR="00145BCC" w:rsidRPr="00D84ED3">
        <w:rPr>
          <w:rFonts w:cs="Times New Roman"/>
          <w:color w:val="231F20"/>
          <w:w w:val="105"/>
          <w:lang w:val="hr-HR"/>
        </w:rPr>
        <w:t>dostupna</w:t>
      </w:r>
      <w:r w:rsidRPr="00D84ED3">
        <w:rPr>
          <w:rFonts w:cs="Times New Roman"/>
          <w:color w:val="231F20"/>
          <w:spacing w:val="1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38</w:t>
      </w:r>
      <w:r w:rsidRPr="00D84ED3">
        <w:rPr>
          <w:rFonts w:cs="Times New Roman"/>
          <w:color w:val="231F20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(II-2)</w:t>
      </w:r>
    </w:p>
    <w:p w:rsidR="00121105" w:rsidRPr="00D84ED3" w:rsidRDefault="00121105" w:rsidP="00121105">
      <w:pPr>
        <w:ind w:left="142"/>
        <w:jc w:val="both"/>
        <w:rPr>
          <w:rFonts w:ascii="Times New Roman" w:hAnsi="Times New Roman" w:cs="Times New Roman"/>
          <w:color w:val="231F20"/>
          <w:w w:val="105"/>
          <w:position w:val="9"/>
          <w:sz w:val="19"/>
          <w:szCs w:val="19"/>
          <w:lang w:val="hr-HR"/>
        </w:rPr>
      </w:pPr>
    </w:p>
    <w:p w:rsidR="00121105" w:rsidRPr="008920A3" w:rsidRDefault="00121105" w:rsidP="00985221">
      <w:pPr>
        <w:ind w:left="115" w:right="-105"/>
        <w:jc w:val="both"/>
        <w:rPr>
          <w:rFonts w:ascii="Times New Roman" w:eastAsia="Arial" w:hAnsi="Times New Roman" w:cs="Times New Roman"/>
          <w:color w:val="231F20"/>
          <w:w w:val="105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05"/>
          <w:sz w:val="20"/>
          <w:szCs w:val="20"/>
          <w:lang w:val="hr-HR"/>
        </w:rPr>
        <w:t>Liječenje</w:t>
      </w:r>
    </w:p>
    <w:p w:rsidR="00121105" w:rsidRPr="00D84ED3" w:rsidRDefault="00121105" w:rsidP="00985221">
      <w:pPr>
        <w:tabs>
          <w:tab w:val="left" w:pos="980"/>
        </w:tabs>
        <w:ind w:left="115" w:right="-105"/>
        <w:jc w:val="both"/>
        <w:rPr>
          <w:rFonts w:ascii="Times New Roman" w:eastAsia="Arial" w:hAnsi="Times New Roman"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w w:val="105"/>
          <w:sz w:val="18"/>
          <w:szCs w:val="18"/>
          <w:lang w:val="hr-HR"/>
        </w:rPr>
        <w:t xml:space="preserve">Nefarmakološko </w:t>
      </w:r>
    </w:p>
    <w:p w:rsidR="00985221" w:rsidRPr="00D84ED3" w:rsidRDefault="00985221" w:rsidP="00985221">
      <w:pPr>
        <w:tabs>
          <w:tab w:val="left" w:pos="980"/>
        </w:tabs>
        <w:ind w:left="115" w:right="-105"/>
        <w:jc w:val="both"/>
        <w:rPr>
          <w:rFonts w:ascii="Times New Roman" w:eastAsia="Arial" w:hAnsi="Times New Roman" w:cs="Times New Roman"/>
          <w:sz w:val="19"/>
          <w:szCs w:val="19"/>
          <w:lang w:val="hr-HR"/>
        </w:rPr>
      </w:pPr>
      <w:r w:rsidRPr="00D84ED3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Psihološka terapija.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Psihološka terapija je učinkovita u liječenju velikog depresivnog poremećaja u postporođajnom razdoblju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i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različit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i oblici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se čine jednako učinkovit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im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>.</w:t>
      </w:r>
      <w:r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 xml:space="preserve"> 39-41 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>(I)</w:t>
      </w:r>
    </w:p>
    <w:p w:rsidR="00985221" w:rsidRDefault="00985221" w:rsidP="00985221">
      <w:pPr>
        <w:tabs>
          <w:tab w:val="left" w:pos="980"/>
        </w:tabs>
        <w:ind w:left="115" w:right="-105"/>
        <w:jc w:val="both"/>
        <w:rPr>
          <w:rFonts w:ascii="Times New Roman" w:eastAsia="Arial" w:hAnsi="Times New Roman" w:cs="Times New Roman"/>
          <w:sz w:val="19"/>
          <w:szCs w:val="19"/>
          <w:lang w:val="hr-HR"/>
        </w:rPr>
      </w:pP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>Postoje tri pristupa primjeni psihološke terapije u postporođajnom razdoblju, uključujući interpersonalnu terapiju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,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</w:t>
      </w:r>
      <w:r w:rsidR="003F57F2" w:rsidRPr="00D84ED3">
        <w:rPr>
          <w:rFonts w:ascii="Times New Roman" w:hAnsi="Times New Roman" w:cs="Times New Roman"/>
          <w:color w:val="231F20"/>
          <w:w w:val="105"/>
          <w:lang w:val="hr-HR"/>
        </w:rPr>
        <w:t>kognitivnu bihevioralnu terapiju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>i psihodinamičku  psihoterapiju  (nedirektivna terapija).</w:t>
      </w:r>
      <w:r w:rsidRPr="00D84ED3"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 xml:space="preserve"> 39–47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>Primjena nefarmakološke terapije ne šteti dojenčadi i često je prihvaćena od strane majki s PPD-om.</w:t>
      </w:r>
    </w:p>
    <w:p w:rsidR="008920A3" w:rsidRPr="00D84ED3" w:rsidRDefault="008920A3" w:rsidP="00985221">
      <w:pPr>
        <w:tabs>
          <w:tab w:val="left" w:pos="980"/>
        </w:tabs>
        <w:ind w:left="115" w:right="-105"/>
        <w:jc w:val="both"/>
        <w:rPr>
          <w:rFonts w:ascii="Times New Roman" w:eastAsia="Arial" w:hAnsi="Times New Roman" w:cs="Times New Roman"/>
          <w:sz w:val="19"/>
          <w:szCs w:val="19"/>
          <w:lang w:val="hr-HR"/>
        </w:rPr>
      </w:pPr>
    </w:p>
    <w:p w:rsidR="008920A3" w:rsidRPr="008920A3" w:rsidRDefault="00C66768" w:rsidP="00985221">
      <w:pPr>
        <w:tabs>
          <w:tab w:val="left" w:pos="980"/>
        </w:tabs>
        <w:ind w:left="115" w:right="-105"/>
        <w:jc w:val="both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sz w:val="20"/>
          <w:szCs w:val="20"/>
          <w:lang w:val="hr-HR"/>
        </w:rPr>
        <w:t>Razmatranje hranjenja dojenčeta</w:t>
      </w:r>
    </w:p>
    <w:p w:rsidR="00C66768" w:rsidRPr="00D84ED3" w:rsidRDefault="00C66768" w:rsidP="00985221">
      <w:pPr>
        <w:tabs>
          <w:tab w:val="left" w:pos="980"/>
        </w:tabs>
        <w:ind w:left="115" w:right="-105"/>
        <w:jc w:val="both"/>
        <w:rPr>
          <w:rFonts w:ascii="Times New Roman" w:hAnsi="Times New Roman" w:cs="Times New Roman"/>
          <w:color w:val="231F20"/>
          <w:w w:val="105"/>
          <w:position w:val="9"/>
          <w:sz w:val="19"/>
          <w:szCs w:val="19"/>
          <w:lang w:val="hr-HR"/>
        </w:rPr>
      </w:pPr>
      <w:r w:rsidRPr="00D84ED3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Poteškoće s dojenjem i simptomi perinatalne depresije se često ukazuju zajedno,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prema tome liječenje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depresij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e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treba uključivati i razgovor o majčinom iskustvu s dojenjem. Neke majke s depresijom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smatraju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da dojenje potiče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zbližavanje s djetetom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i poboljšava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njihovo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raspoloženje, dok druge smatraju da je dojenje teško. Za dijade koje imaju poteškoća s proizvodnjom mlijeka i hvatanjem, trebaju se poduzeti svi mogući napori kako bi se pojednostavio plan hranjenja radi osiguranja da majka i dijete imaju vremena da uživaju jedno s drugim. Potrebe noćnog dojenja mogu biti izazov za majke za koje je prekid sna glavni okidač za simptome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lošeg 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raspoloženja. U tim slučajevima, može biti korisno dogovoriti da drugi skrbnik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daje jedan obrok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djetetu tijekom noći, čime će majka imati 5-6 sati neprekidnog sna. </w:t>
      </w:r>
      <w:r w:rsidR="003F57F2" w:rsidRPr="00D84ED3">
        <w:rPr>
          <w:rFonts w:ascii="Times New Roman" w:eastAsia="Arial" w:hAnsi="Times New Roman" w:cs="Times New Roman"/>
          <w:sz w:val="19"/>
          <w:szCs w:val="19"/>
          <w:lang w:val="hr-HR"/>
        </w:rPr>
        <w:t>Osoba od potpore</w:t>
      </w:r>
      <w:r w:rsidRPr="00D84ED3">
        <w:rPr>
          <w:rFonts w:ascii="Times New Roman" w:eastAsia="Arial" w:hAnsi="Times New Roman" w:cs="Times New Roman"/>
          <w:sz w:val="19"/>
          <w:szCs w:val="19"/>
          <w:lang w:val="hr-HR"/>
        </w:rPr>
        <w:t xml:space="preserve"> također može donijeti majci dijete na dojku a zatim preuzeti dijete te ga staviti natrag na spavanje, čime se umanjuje poremećaj spavanja majki. (III)</w:t>
      </w:r>
    </w:p>
    <w:p w:rsidR="00985221" w:rsidRPr="00D84ED3" w:rsidRDefault="00985221" w:rsidP="00985221">
      <w:pPr>
        <w:tabs>
          <w:tab w:val="left" w:pos="980"/>
        </w:tabs>
        <w:ind w:left="115" w:right="-105"/>
        <w:jc w:val="both"/>
        <w:rPr>
          <w:rFonts w:ascii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</w:pPr>
    </w:p>
    <w:p w:rsidR="00985221" w:rsidRPr="00D84ED3" w:rsidRDefault="00985221" w:rsidP="00985221">
      <w:pPr>
        <w:tabs>
          <w:tab w:val="left" w:pos="980"/>
        </w:tabs>
        <w:ind w:left="115" w:right="-105"/>
        <w:jc w:val="both"/>
        <w:rPr>
          <w:rFonts w:ascii="Times New Roman" w:hAnsi="Times New Roman" w:cs="Times New Roman"/>
          <w:color w:val="231F20"/>
          <w:w w:val="105"/>
          <w:position w:val="9"/>
          <w:sz w:val="19"/>
          <w:szCs w:val="19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900" w:space="122"/>
            <w:col w:w="4998"/>
          </w:cols>
        </w:sectPr>
      </w:pPr>
    </w:p>
    <w:p w:rsidR="00C90FBD" w:rsidRPr="00D84ED3" w:rsidRDefault="00C90FBD" w:rsidP="005F0A4E">
      <w:pPr>
        <w:pStyle w:val="BodyText"/>
        <w:ind w:left="115" w:right="101" w:firstLine="199"/>
        <w:jc w:val="both"/>
        <w:rPr>
          <w:rFonts w:cs="Times New Roman"/>
          <w:lang w:val="hr-HR"/>
        </w:rPr>
      </w:pPr>
    </w:p>
    <w:p w:rsidR="00985221" w:rsidRPr="00D84ED3" w:rsidRDefault="00985221" w:rsidP="00985221">
      <w:pPr>
        <w:pStyle w:val="BodyText"/>
        <w:tabs>
          <w:tab w:val="left" w:pos="373"/>
        </w:tabs>
        <w:ind w:right="-136"/>
        <w:rPr>
          <w:rFonts w:cs="Times New Roman"/>
          <w:color w:val="231F20"/>
          <w:w w:val="105"/>
          <w:lang w:val="hr-HR"/>
        </w:rPr>
        <w:sectPr w:rsidR="00985221" w:rsidRPr="00D84ED3" w:rsidSect="00985221">
          <w:type w:val="continuous"/>
          <w:pgSz w:w="12240" w:h="15840"/>
          <w:pgMar w:top="880" w:right="1080" w:bottom="280" w:left="1140" w:header="687" w:footer="0" w:gutter="0"/>
          <w:cols w:space="720"/>
        </w:sectPr>
      </w:pPr>
    </w:p>
    <w:p w:rsidR="00985221" w:rsidRPr="008920A3" w:rsidRDefault="00985221" w:rsidP="00985221">
      <w:pPr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sz w:val="20"/>
          <w:szCs w:val="20"/>
          <w:lang w:val="hr-HR"/>
        </w:rPr>
        <w:lastRenderedPageBreak/>
        <w:t>Lijekovi</w:t>
      </w:r>
    </w:p>
    <w:p w:rsidR="00985221" w:rsidRPr="00D84ED3" w:rsidRDefault="00985221" w:rsidP="00985221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985221" w:rsidP="00985221">
      <w:pPr>
        <w:pStyle w:val="BodyText"/>
        <w:ind w:left="100" w:right="2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Antidepresivi su učinkoviti </w:t>
      </w:r>
      <w:r w:rsidR="003F57F2" w:rsidRPr="00D84ED3">
        <w:rPr>
          <w:rFonts w:cs="Times New Roman"/>
          <w:color w:val="231F20"/>
          <w:w w:val="105"/>
          <w:lang w:val="hr-HR"/>
        </w:rPr>
        <w:t xml:space="preserve">oblik liječenja ukoliko </w:t>
      </w:r>
      <w:r w:rsidRPr="00D84ED3">
        <w:rPr>
          <w:rFonts w:cs="Times New Roman"/>
          <w:color w:val="231F20"/>
          <w:w w:val="105"/>
          <w:lang w:val="hr-HR"/>
        </w:rPr>
        <w:t xml:space="preserve">je psihološko/kognitivno bihevioralna terapija nedostupna, simptomi su teški ili majke odbijaju </w:t>
      </w:r>
      <w:r w:rsidR="003F57F2" w:rsidRPr="00D84ED3">
        <w:rPr>
          <w:rFonts w:cs="Times New Roman"/>
          <w:color w:val="231F20"/>
          <w:w w:val="105"/>
          <w:lang w:val="hr-HR"/>
        </w:rPr>
        <w:t>psihološku</w:t>
      </w:r>
      <w:r w:rsidRPr="00D84ED3">
        <w:rPr>
          <w:rFonts w:cs="Times New Roman"/>
          <w:color w:val="231F20"/>
          <w:w w:val="105"/>
          <w:lang w:val="hr-HR"/>
        </w:rPr>
        <w:t xml:space="preserve"> terapiju.</w:t>
      </w:r>
      <w:r w:rsidRPr="00D84ED3">
        <w:rPr>
          <w:rFonts w:cs="Times New Roman"/>
          <w:color w:val="231F20"/>
          <w:spacing w:val="-1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Mnogi čimbenici se moraju uzeti u obzir pri odabiru antidepresiva tijekom dojenja.</w:t>
      </w:r>
      <w:r w:rsidRPr="00D84ED3">
        <w:rPr>
          <w:rFonts w:cs="Times New Roman"/>
          <w:color w:val="231F20"/>
          <w:spacing w:val="2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Svi antidepresivi su prisutni u majčinom mlijeku u određenoj mjeri.</w:t>
      </w:r>
      <w:r w:rsidRPr="00D84ED3">
        <w:rPr>
          <w:rFonts w:cs="Times New Roman"/>
          <w:color w:val="231F20"/>
          <w:spacing w:val="1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Podaci</w:t>
      </w:r>
      <w:r w:rsidR="002179B4" w:rsidRPr="00D84ED3">
        <w:rPr>
          <w:rFonts w:cs="Times New Roman"/>
          <w:color w:val="231F20"/>
          <w:w w:val="105"/>
          <w:lang w:val="hr-HR"/>
        </w:rPr>
        <w:t xml:space="preserve"> za donošenje kliničkih odluka</w:t>
      </w:r>
      <w:r w:rsidRPr="00D84ED3">
        <w:rPr>
          <w:rFonts w:cs="Times New Roman"/>
          <w:color w:val="231F20"/>
          <w:w w:val="105"/>
          <w:lang w:val="hr-HR"/>
        </w:rPr>
        <w:t xml:space="preserve"> su izvedeni prvenstveno iz izvješća slučaja ili serija slučaja.</w:t>
      </w:r>
      <w:r w:rsidRPr="00D84ED3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Dakle, početn</w:t>
      </w:r>
      <w:r w:rsidR="002179B4"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 xml:space="preserve"> izbor</w:t>
      </w:r>
      <w:r w:rsidR="002179B4" w:rsidRPr="00D84ED3">
        <w:rPr>
          <w:rFonts w:cs="Times New Roman"/>
          <w:color w:val="231F20"/>
          <w:w w:val="105"/>
          <w:lang w:val="hr-HR"/>
        </w:rPr>
        <w:t xml:space="preserve"> lijeka</w:t>
      </w:r>
      <w:r w:rsidRPr="00D84ED3">
        <w:rPr>
          <w:rFonts w:cs="Times New Roman"/>
          <w:color w:val="231F20"/>
          <w:w w:val="105"/>
          <w:lang w:val="hr-HR"/>
        </w:rPr>
        <w:t xml:space="preserve"> se treba temeljiti na informiranom kliničkom pristupu koji uzima u obzir pacijentove prethodne tretmane depresije, posebno korištenje tijekom trudnoće, ciljane simptome, obiteljsku </w:t>
      </w:r>
      <w:r w:rsidR="002179B4" w:rsidRPr="00D84ED3">
        <w:rPr>
          <w:rFonts w:cs="Times New Roman"/>
          <w:color w:val="231F20"/>
          <w:w w:val="105"/>
          <w:lang w:val="hr-HR"/>
        </w:rPr>
        <w:t>anamnezu</w:t>
      </w:r>
      <w:r w:rsidRPr="00D84ED3">
        <w:rPr>
          <w:rFonts w:cs="Times New Roman"/>
          <w:color w:val="231F20"/>
          <w:w w:val="105"/>
          <w:lang w:val="hr-HR"/>
        </w:rPr>
        <w:t xml:space="preserve"> depresije i njihova iskustva s antidepresivima, sadašnje i pr</w:t>
      </w:r>
      <w:r w:rsidR="002179B4" w:rsidRPr="00D84ED3">
        <w:rPr>
          <w:rFonts w:cs="Times New Roman"/>
          <w:color w:val="231F20"/>
          <w:w w:val="105"/>
          <w:lang w:val="hr-HR"/>
        </w:rPr>
        <w:t>ethodne bolesti</w:t>
      </w:r>
      <w:r w:rsidRPr="00D84ED3">
        <w:rPr>
          <w:rFonts w:cs="Times New Roman"/>
          <w:color w:val="231F20"/>
          <w:w w:val="105"/>
          <w:lang w:val="hr-HR"/>
        </w:rPr>
        <w:t>, trenutne lijekove, alergije, nuspojave na lijekove te majčine želje.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Individualna analiza rizika i koristi liječenja se treba provesti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(Tablica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1)</w:t>
      </w:r>
      <w:r w:rsidRPr="00D84ED3">
        <w:rPr>
          <w:rFonts w:cs="Times New Roman"/>
          <w:color w:val="231F20"/>
          <w:spacing w:val="1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48</w:t>
      </w:r>
      <w:r w:rsidRPr="00D84ED3">
        <w:rPr>
          <w:rFonts w:cs="Times New Roman"/>
          <w:color w:val="231F20"/>
          <w:spacing w:val="15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(I)</w:t>
      </w:r>
    </w:p>
    <w:p w:rsidR="00985221" w:rsidRPr="00D84ED3" w:rsidRDefault="00985221" w:rsidP="00985221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8920A3" w:rsidRDefault="00985221" w:rsidP="00985221">
      <w:pPr>
        <w:ind w:left="100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 xml:space="preserve">Klinički </w:t>
      </w:r>
      <w:r w:rsidR="00B731D9"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čimbenici</w:t>
      </w:r>
      <w:r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i koji utječu na odabir antidepresiva</w:t>
      </w:r>
    </w:p>
    <w:p w:rsidR="00985221" w:rsidRPr="00D84ED3" w:rsidRDefault="00985221" w:rsidP="00985221">
      <w:pPr>
        <w:spacing w:before="1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B731D9" w:rsidP="00985221">
      <w:pPr>
        <w:pStyle w:val="BodyText"/>
        <w:numPr>
          <w:ilvl w:val="1"/>
          <w:numId w:val="6"/>
        </w:numPr>
        <w:tabs>
          <w:tab w:val="left" w:pos="478"/>
        </w:tabs>
        <w:ind w:left="47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Uzmite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psihijatrijsku </w:t>
      </w:r>
      <w:r w:rsidRPr="00D84ED3">
        <w:rPr>
          <w:rFonts w:cs="Times New Roman"/>
          <w:color w:val="231F20"/>
          <w:w w:val="105"/>
          <w:lang w:val="hr-HR"/>
        </w:rPr>
        <w:t>anamnezu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s naglaskom na prethodne epizode poremećaja raspoloženja i anksioznosti te učinkovit</w:t>
      </w:r>
      <w:r w:rsidRPr="00D84ED3">
        <w:rPr>
          <w:rFonts w:cs="Times New Roman"/>
          <w:color w:val="231F20"/>
          <w:w w:val="105"/>
          <w:lang w:val="hr-HR"/>
        </w:rPr>
        <w:t>u terapiju.</w:t>
      </w:r>
      <w:r w:rsidR="00985221" w:rsidRPr="00D84ED3">
        <w:rPr>
          <w:rFonts w:cs="Times New Roman"/>
          <w:color w:val="231F20"/>
          <w:w w:val="105"/>
          <w:lang w:val="hr-HR"/>
        </w:rPr>
        <w:t>.</w:t>
      </w:r>
      <w:r w:rsidR="00985221" w:rsidRPr="00D84ED3">
        <w:rPr>
          <w:rFonts w:cs="Times New Roman"/>
          <w:color w:val="231F20"/>
          <w:spacing w:val="-2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Ako </w:t>
      </w:r>
      <w:r w:rsidRPr="00D84ED3">
        <w:rPr>
          <w:rFonts w:cs="Times New Roman"/>
          <w:color w:val="231F20"/>
          <w:w w:val="105"/>
          <w:lang w:val="hr-HR"/>
        </w:rPr>
        <w:t xml:space="preserve">su </w:t>
      </w:r>
      <w:r w:rsidR="00985221" w:rsidRPr="00D84ED3">
        <w:rPr>
          <w:rFonts w:cs="Times New Roman"/>
          <w:color w:val="231F20"/>
          <w:w w:val="105"/>
          <w:lang w:val="hr-HR"/>
        </w:rPr>
        <w:t>se korist</w:t>
      </w:r>
      <w:r w:rsidRPr="00D84ED3">
        <w:rPr>
          <w:rFonts w:cs="Times New Roman"/>
          <w:color w:val="231F20"/>
          <w:w w:val="105"/>
          <w:lang w:val="hr-HR"/>
        </w:rPr>
        <w:t>ili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psihotropni lijekovi, potrebno je odrediti koji su tretmani učinkoviti s prihvatljivim nuspojavama. Prethodni odgovori na liječenj</w:t>
      </w:r>
      <w:r w:rsidRPr="00D84ED3">
        <w:rPr>
          <w:rFonts w:cs="Times New Roman"/>
          <w:color w:val="231F20"/>
          <w:w w:val="105"/>
          <w:lang w:val="hr-HR"/>
        </w:rPr>
        <w:t>e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će obično biti najbolji p</w:t>
      </w:r>
      <w:r w:rsidRPr="00D84ED3">
        <w:rPr>
          <w:rFonts w:cs="Times New Roman"/>
          <w:color w:val="231F20"/>
          <w:w w:val="105"/>
          <w:lang w:val="hr-HR"/>
        </w:rPr>
        <w:t>okazatelj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budućeg odgovora</w:t>
      </w:r>
      <w:r w:rsidR="00985221" w:rsidRPr="00D84ED3">
        <w:rPr>
          <w:rFonts w:cs="Times New Roman"/>
          <w:color w:val="231F20"/>
          <w:spacing w:val="-4"/>
          <w:w w:val="105"/>
          <w:lang w:val="hr-HR"/>
        </w:rPr>
        <w:t>.</w:t>
      </w:r>
      <w:r w:rsidR="00985221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48</w:t>
      </w:r>
      <w:r w:rsidR="00985221" w:rsidRPr="00D84ED3">
        <w:rPr>
          <w:rFonts w:cs="Times New Roman"/>
          <w:color w:val="231F20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(</w:t>
      </w:r>
      <w:r w:rsidR="00985221"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="00985221" w:rsidRPr="00D84ED3">
        <w:rPr>
          <w:rFonts w:cs="Times New Roman"/>
          <w:color w:val="231F20"/>
          <w:w w:val="105"/>
          <w:lang w:val="hr-HR"/>
        </w:rPr>
        <w:t>I</w:t>
      </w:r>
      <w:r w:rsidR="00985221" w:rsidRPr="00D84ED3">
        <w:rPr>
          <w:rFonts w:cs="Times New Roman"/>
          <w:color w:val="231F20"/>
          <w:spacing w:val="-6"/>
          <w:w w:val="105"/>
          <w:lang w:val="hr-HR"/>
        </w:rPr>
        <w:t>-</w:t>
      </w:r>
      <w:r w:rsidR="00985221" w:rsidRPr="00D84ED3">
        <w:rPr>
          <w:rFonts w:cs="Times New Roman"/>
          <w:color w:val="231F20"/>
          <w:w w:val="105"/>
          <w:lang w:val="hr-HR"/>
        </w:rPr>
        <w:t>2)</w:t>
      </w:r>
    </w:p>
    <w:p w:rsidR="00985221" w:rsidRPr="00D84ED3" w:rsidRDefault="00B731D9" w:rsidP="00985221">
      <w:pPr>
        <w:pStyle w:val="BodyText"/>
        <w:numPr>
          <w:ilvl w:val="1"/>
          <w:numId w:val="6"/>
        </w:numPr>
        <w:tabs>
          <w:tab w:val="left" w:pos="478"/>
        </w:tabs>
        <w:spacing w:before="4" w:line="218" w:lineRule="exact"/>
        <w:ind w:left="478"/>
        <w:jc w:val="both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Uzmite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obiteljsku </w:t>
      </w:r>
      <w:r w:rsidRPr="00D84ED3">
        <w:rPr>
          <w:rFonts w:cs="Times New Roman"/>
          <w:color w:val="231F20"/>
          <w:w w:val="105"/>
          <w:lang w:val="hr-HR"/>
        </w:rPr>
        <w:t>anamnezu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psihijatrijskih bolesti i odgovora na liječenje. </w:t>
      </w:r>
      <w:r w:rsidRPr="00D84ED3">
        <w:rPr>
          <w:rFonts w:cs="Times New Roman"/>
          <w:color w:val="231F20"/>
          <w:w w:val="105"/>
          <w:lang w:val="hr-HR"/>
        </w:rPr>
        <w:t>Iskustvo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neposredn</w:t>
      </w:r>
      <w:r w:rsidRPr="00D84ED3">
        <w:rPr>
          <w:rFonts w:cs="Times New Roman"/>
          <w:color w:val="231F20"/>
          <w:w w:val="105"/>
          <w:lang w:val="hr-HR"/>
        </w:rPr>
        <w:t>og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člana obitelji može biti pokazatelj odgovora na liječenje majke</w:t>
      </w:r>
      <w:r w:rsidR="00985221" w:rsidRPr="00D84ED3">
        <w:rPr>
          <w:rFonts w:cs="Times New Roman"/>
          <w:color w:val="231F20"/>
          <w:spacing w:val="-3"/>
          <w:w w:val="105"/>
          <w:lang w:val="hr-HR"/>
        </w:rPr>
        <w:t>.</w:t>
      </w:r>
      <w:r w:rsidR="00985221" w:rsidRPr="00D84ED3">
        <w:rPr>
          <w:rFonts w:cs="Times New Roman"/>
          <w:color w:val="231F20"/>
          <w:spacing w:val="-3"/>
          <w:w w:val="105"/>
          <w:position w:val="9"/>
          <w:sz w:val="13"/>
          <w:szCs w:val="13"/>
          <w:lang w:val="hr-HR"/>
        </w:rPr>
        <w:t>48</w:t>
      </w:r>
      <w:r w:rsidR="00985221" w:rsidRPr="00D84ED3">
        <w:rPr>
          <w:rFonts w:cs="Times New Roman"/>
          <w:color w:val="231F20"/>
          <w:w w:val="105"/>
          <w:lang w:val="hr-HR"/>
        </w:rPr>
        <w:t>(</w:t>
      </w:r>
      <w:r w:rsidR="00985221" w:rsidRPr="00D84ED3">
        <w:rPr>
          <w:rFonts w:cs="Times New Roman"/>
          <w:color w:val="231F20"/>
          <w:spacing w:val="-6"/>
          <w:w w:val="105"/>
          <w:lang w:val="hr-HR"/>
        </w:rPr>
        <w:t>I</w:t>
      </w:r>
      <w:r w:rsidR="00985221" w:rsidRPr="00D84ED3">
        <w:rPr>
          <w:rFonts w:cs="Times New Roman"/>
          <w:color w:val="231F20"/>
          <w:w w:val="105"/>
          <w:lang w:val="hr-HR"/>
        </w:rPr>
        <w:t>I</w:t>
      </w:r>
      <w:r w:rsidR="00985221" w:rsidRPr="00D84ED3">
        <w:rPr>
          <w:rFonts w:cs="Times New Roman"/>
          <w:color w:val="231F20"/>
          <w:spacing w:val="-6"/>
          <w:w w:val="105"/>
          <w:lang w:val="hr-HR"/>
        </w:rPr>
        <w:t>-</w:t>
      </w:r>
      <w:r w:rsidR="00985221" w:rsidRPr="00D84ED3">
        <w:rPr>
          <w:rFonts w:cs="Times New Roman"/>
          <w:color w:val="231F20"/>
          <w:w w:val="105"/>
          <w:lang w:val="hr-HR"/>
        </w:rPr>
        <w:t>2)</w:t>
      </w:r>
    </w:p>
    <w:p w:rsidR="00985221" w:rsidRPr="00D84ED3" w:rsidRDefault="00985221" w:rsidP="00985221">
      <w:pPr>
        <w:pStyle w:val="BodyText"/>
        <w:numPr>
          <w:ilvl w:val="1"/>
          <w:numId w:val="6"/>
        </w:numPr>
        <w:tabs>
          <w:tab w:val="left" w:pos="478"/>
        </w:tabs>
        <w:spacing w:before="3" w:line="218" w:lineRule="exact"/>
        <w:ind w:left="478" w:right="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Razmotrite primarne simptome koje će lijek ciljati i njihov potencijalni profil nuspojava.</w:t>
      </w:r>
    </w:p>
    <w:p w:rsidR="00985221" w:rsidRPr="00D84ED3" w:rsidRDefault="00985221" w:rsidP="00985221">
      <w:pPr>
        <w:pStyle w:val="BodyText"/>
        <w:numPr>
          <w:ilvl w:val="1"/>
          <w:numId w:val="6"/>
        </w:numPr>
        <w:tabs>
          <w:tab w:val="left" w:pos="478"/>
        </w:tabs>
        <w:spacing w:before="2" w:line="218" w:lineRule="exact"/>
        <w:ind w:left="47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Odaberite psihotropne lijekove koji su dokazani kod žena u laktaciji. Stariji lijekovi s dostupnim podacima imaju prednost pred novijim antidepresivima koji imaju ograničene informacije o sigurnosti.</w:t>
      </w:r>
    </w:p>
    <w:p w:rsidR="00985221" w:rsidRPr="00D84ED3" w:rsidRDefault="00985221" w:rsidP="00985221">
      <w:pPr>
        <w:spacing w:before="6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8920A3" w:rsidRDefault="00985221" w:rsidP="00985221">
      <w:pPr>
        <w:spacing w:before="3"/>
        <w:rPr>
          <w:rFonts w:ascii="Times New Roman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10"/>
          <w:sz w:val="20"/>
          <w:szCs w:val="20"/>
          <w:lang w:val="hr-HR"/>
        </w:rPr>
        <w:t>Odabir antidepresiva za vrijeme dojenja</w:t>
      </w:r>
    </w:p>
    <w:p w:rsidR="00985221" w:rsidRPr="00D84ED3" w:rsidRDefault="00985221" w:rsidP="00985221">
      <w:pPr>
        <w:pStyle w:val="BodyText"/>
        <w:ind w:left="100" w:right="2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Kada se razmatra uporaba lijekova kod dojilja, pružatelji zdravstvenih usluga mora</w:t>
      </w:r>
      <w:r w:rsidR="00D20D85" w:rsidRPr="00D84ED3">
        <w:rPr>
          <w:rFonts w:cs="Times New Roman"/>
          <w:color w:val="231F20"/>
          <w:w w:val="105"/>
          <w:lang w:val="hr-HR"/>
        </w:rPr>
        <w:t>ju</w:t>
      </w:r>
      <w:r w:rsidRPr="00D84ED3">
        <w:rPr>
          <w:rFonts w:cs="Times New Roman"/>
          <w:color w:val="231F20"/>
          <w:w w:val="105"/>
          <w:lang w:val="hr-HR"/>
        </w:rPr>
        <w:t xml:space="preserve"> uzeti u obzir sigurnosne čimbenike majke i djeteta. Lijek mora biti učinkovit za majku i siguran za dijete.</w:t>
      </w:r>
      <w:r w:rsidRPr="00D84ED3">
        <w:rPr>
          <w:rFonts w:cs="Times New Roman"/>
          <w:color w:val="231F20"/>
          <w:spacing w:val="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Iako su razine</w:t>
      </w:r>
      <w:r w:rsidR="00D20D85" w:rsidRPr="00D84ED3">
        <w:rPr>
          <w:rFonts w:cs="Times New Roman"/>
          <w:color w:val="231F20"/>
          <w:w w:val="105"/>
          <w:lang w:val="hr-HR"/>
        </w:rPr>
        <w:t xml:space="preserve"> psihotropnih lijekova u serumu</w:t>
      </w:r>
      <w:r w:rsidRPr="00D84ED3">
        <w:rPr>
          <w:rFonts w:cs="Times New Roman"/>
          <w:color w:val="231F20"/>
          <w:w w:val="105"/>
          <w:lang w:val="hr-HR"/>
        </w:rPr>
        <w:t xml:space="preserve"> djeteta najpouzdanija mjera izloženosti dojenčadi, često je teško izmjeriti razine</w:t>
      </w:r>
      <w:r w:rsidR="00EF4837" w:rsidRPr="00D84ED3">
        <w:rPr>
          <w:rFonts w:cs="Times New Roman"/>
          <w:color w:val="231F20"/>
          <w:w w:val="105"/>
          <w:lang w:val="hr-HR"/>
        </w:rPr>
        <w:t xml:space="preserve"> lijeka</w:t>
      </w:r>
      <w:r w:rsidRPr="00D84ED3">
        <w:rPr>
          <w:rFonts w:cs="Times New Roman"/>
          <w:color w:val="231F20"/>
          <w:w w:val="105"/>
          <w:lang w:val="hr-HR"/>
        </w:rPr>
        <w:t xml:space="preserve"> u </w:t>
      </w:r>
      <w:r w:rsidR="00EF4837" w:rsidRPr="00D84ED3">
        <w:rPr>
          <w:rFonts w:cs="Times New Roman"/>
          <w:color w:val="231F20"/>
          <w:w w:val="105"/>
          <w:lang w:val="hr-HR"/>
        </w:rPr>
        <w:t xml:space="preserve">djetetovom </w:t>
      </w:r>
      <w:r w:rsidRPr="00D84ED3">
        <w:rPr>
          <w:rFonts w:cs="Times New Roman"/>
          <w:color w:val="231F20"/>
          <w:w w:val="105"/>
          <w:lang w:val="hr-HR"/>
        </w:rPr>
        <w:t>serumu u svakodnevnoj kliničkoj praksi. Međutim, čimbenici koji utječu na prolaz lijeka u majčino mlijeko se treba</w:t>
      </w:r>
      <w:r w:rsidR="00EF4837" w:rsidRPr="00D84ED3">
        <w:rPr>
          <w:rFonts w:cs="Times New Roman"/>
          <w:color w:val="231F20"/>
          <w:w w:val="105"/>
          <w:lang w:val="hr-HR"/>
        </w:rPr>
        <w:t>ju</w:t>
      </w:r>
      <w:r w:rsidRPr="00D84ED3">
        <w:rPr>
          <w:rFonts w:cs="Times New Roman"/>
          <w:color w:val="231F20"/>
          <w:w w:val="105"/>
          <w:lang w:val="hr-HR"/>
        </w:rPr>
        <w:t xml:space="preserve"> uzeti u obzir, uključujući sljedeće:</w:t>
      </w:r>
    </w:p>
    <w:p w:rsidR="00985221" w:rsidRPr="00D84ED3" w:rsidRDefault="00985221" w:rsidP="00985221">
      <w:pPr>
        <w:pStyle w:val="BodyText"/>
        <w:numPr>
          <w:ilvl w:val="0"/>
          <w:numId w:val="5"/>
        </w:numPr>
        <w:tabs>
          <w:tab w:val="left" w:pos="513"/>
        </w:tabs>
        <w:spacing w:before="86"/>
        <w:ind w:left="513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Način davanja lijekova i farmakokinetike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</w:t>
      </w:r>
      <w:r w:rsidRPr="00D84ED3">
        <w:rPr>
          <w:rFonts w:cs="Times New Roman"/>
          <w:color w:val="231F20"/>
          <w:spacing w:val="-1"/>
          <w:w w:val="105"/>
          <w:position w:val="9"/>
          <w:sz w:val="13"/>
          <w:szCs w:val="13"/>
          <w:lang w:val="hr-HR"/>
        </w:rPr>
        <w:t>9</w:t>
      </w:r>
      <w:r w:rsidRPr="00D84ED3">
        <w:rPr>
          <w:rFonts w:cs="Times New Roman"/>
          <w:color w:val="231F20"/>
          <w:w w:val="105"/>
          <w:lang w:val="hr-HR"/>
        </w:rPr>
        <w:t>: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stopa apsorpcije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20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poluživot i vrijeme</w:t>
      </w:r>
      <w:r w:rsidR="00EF4837" w:rsidRPr="00D84ED3">
        <w:rPr>
          <w:rFonts w:cs="Times New Roman"/>
          <w:color w:val="231F20"/>
          <w:w w:val="105"/>
          <w:lang w:val="hr-HR"/>
        </w:rPr>
        <w:t xml:space="preserve"> maksimalne razine u</w:t>
      </w:r>
      <w:r w:rsidRPr="00D84ED3">
        <w:rPr>
          <w:rFonts w:cs="Times New Roman"/>
          <w:color w:val="231F20"/>
          <w:w w:val="105"/>
          <w:lang w:val="hr-HR"/>
        </w:rPr>
        <w:t xml:space="preserve"> serum</w:t>
      </w:r>
      <w:r w:rsidR="00EF4837" w:rsidRPr="00D84ED3">
        <w:rPr>
          <w:rFonts w:cs="Times New Roman"/>
          <w:color w:val="231F20"/>
          <w:w w:val="105"/>
          <w:lang w:val="hr-HR"/>
        </w:rPr>
        <w:t>u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19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konstanta disocijacije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19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volumen distribucije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20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veličina molekule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19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stupanj ionizacije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19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pH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plazme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(7.4)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mlijeka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(6.8)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20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topljivost lijeka u vodi i u lipidima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4"/>
        </w:tabs>
        <w:spacing w:line="219" w:lineRule="exact"/>
        <w:ind w:left="68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vezanje za protein plazme</w:t>
      </w:r>
    </w:p>
    <w:p w:rsidR="00985221" w:rsidRPr="00D84ED3" w:rsidRDefault="00985221" w:rsidP="00985221">
      <w:pPr>
        <w:pStyle w:val="BodyText"/>
        <w:numPr>
          <w:ilvl w:val="0"/>
          <w:numId w:val="5"/>
        </w:numPr>
        <w:tabs>
          <w:tab w:val="left" w:pos="524"/>
        </w:tabs>
        <w:spacing w:before="78"/>
        <w:ind w:left="524" w:hanging="22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Razina lijeka koje dijete primi putem mlijeka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</w:t>
      </w:r>
      <w:r w:rsidRPr="00D84ED3">
        <w:rPr>
          <w:rFonts w:cs="Times New Roman"/>
          <w:color w:val="231F20"/>
          <w:spacing w:val="-4"/>
          <w:w w:val="105"/>
          <w:position w:val="9"/>
          <w:sz w:val="13"/>
          <w:szCs w:val="13"/>
          <w:lang w:val="hr-HR"/>
        </w:rPr>
        <w:t>9</w:t>
      </w:r>
      <w:r w:rsidRPr="00D84ED3">
        <w:rPr>
          <w:rFonts w:cs="Times New Roman"/>
          <w:color w:val="231F20"/>
          <w:w w:val="105"/>
          <w:lang w:val="hr-HR"/>
        </w:rPr>
        <w:t>:</w:t>
      </w:r>
    </w:p>
    <w:p w:rsidR="00985221" w:rsidRPr="00D84ED3" w:rsidRDefault="00EF4837" w:rsidP="00985221">
      <w:pPr>
        <w:pStyle w:val="BodyText"/>
        <w:numPr>
          <w:ilvl w:val="1"/>
          <w:numId w:val="5"/>
        </w:numPr>
        <w:tabs>
          <w:tab w:val="left" w:pos="685"/>
        </w:tabs>
        <w:spacing w:line="220" w:lineRule="exact"/>
        <w:ind w:left="685" w:right="2023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količina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mlijeka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5"/>
        </w:tabs>
        <w:spacing w:line="219" w:lineRule="exact"/>
        <w:ind w:left="685" w:right="180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kolostrum u odnosu na zrelo mlijeko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5"/>
        </w:tabs>
        <w:spacing w:line="219" w:lineRule="exact"/>
        <w:ind w:left="685" w:right="131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koncentracija lijeka u mlijeku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5"/>
        </w:tabs>
        <w:spacing w:line="241" w:lineRule="auto"/>
        <w:ind w:left="685" w:right="116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koliko dobro se dojka ispraznila tijekom prethodnog hranjenja</w:t>
      </w:r>
    </w:p>
    <w:p w:rsidR="00985221" w:rsidRPr="00D84ED3" w:rsidRDefault="00985221" w:rsidP="00985221">
      <w:pPr>
        <w:pStyle w:val="BodyText"/>
        <w:numPr>
          <w:ilvl w:val="1"/>
          <w:numId w:val="5"/>
        </w:numPr>
        <w:tabs>
          <w:tab w:val="left" w:pos="685"/>
        </w:tabs>
        <w:spacing w:before="2" w:line="218" w:lineRule="exact"/>
        <w:ind w:left="685" w:right="1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dojenčetova sposobnost apsorpcije, detoksikacije i izlučivanja lijeka.</w:t>
      </w:r>
    </w:p>
    <w:p w:rsidR="00985221" w:rsidRPr="00D84ED3" w:rsidRDefault="00985221" w:rsidP="00985221">
      <w:pPr>
        <w:spacing w:before="8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985221" w:rsidP="00985221">
      <w:pPr>
        <w:pStyle w:val="BodyText"/>
        <w:ind w:left="100" w:right="114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Najnoviji podaci o korištenju lijekova za vrijeme dojenja su lako dostupni na internetu putem T</w:t>
      </w:r>
      <w:r w:rsidRPr="00D84ED3">
        <w:rPr>
          <w:rFonts w:cs="Times New Roman"/>
          <w:color w:val="231F20"/>
          <w:spacing w:val="-4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>X</w:t>
      </w:r>
      <w:r w:rsidRPr="00D84ED3">
        <w:rPr>
          <w:rFonts w:cs="Times New Roman"/>
          <w:color w:val="231F20"/>
          <w:spacing w:val="-5"/>
          <w:w w:val="105"/>
          <w:lang w:val="hr-HR"/>
        </w:rPr>
        <w:t>N</w:t>
      </w:r>
      <w:r w:rsidRPr="00D84ED3">
        <w:rPr>
          <w:rFonts w:cs="Times New Roman"/>
          <w:color w:val="231F20"/>
          <w:w w:val="105"/>
          <w:lang w:val="hr-HR"/>
        </w:rPr>
        <w:t>ET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L</w:t>
      </w:r>
      <w:r w:rsidRPr="00D84ED3">
        <w:rPr>
          <w:rFonts w:cs="Times New Roman"/>
          <w:color w:val="231F20"/>
          <w:spacing w:val="-4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>C</w:t>
      </w:r>
      <w:r w:rsidRPr="00D84ED3">
        <w:rPr>
          <w:rFonts w:cs="Times New Roman"/>
          <w:color w:val="231F20"/>
          <w:spacing w:val="-5"/>
          <w:w w:val="105"/>
          <w:lang w:val="hr-HR"/>
        </w:rPr>
        <w:t>T</w:t>
      </w:r>
      <w:r w:rsidRPr="00D84ED3">
        <w:rPr>
          <w:rFonts w:cs="Times New Roman"/>
          <w:color w:val="231F20"/>
          <w:w w:val="105"/>
          <w:lang w:val="hr-HR"/>
        </w:rPr>
        <w:t>M</w:t>
      </w:r>
      <w:r w:rsidRPr="00D84ED3">
        <w:rPr>
          <w:rFonts w:cs="Times New Roman"/>
          <w:color w:val="231F20"/>
          <w:spacing w:val="-4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 xml:space="preserve">D  </w:t>
      </w:r>
      <w:r w:rsidRPr="00D84ED3">
        <w:rPr>
          <w:rFonts w:cs="Times New Roman"/>
          <w:color w:val="231F20"/>
          <w:spacing w:val="19"/>
          <w:w w:val="105"/>
          <w:lang w:val="hr-HR"/>
        </w:rPr>
        <w:t xml:space="preserve"> </w:t>
      </w:r>
      <w:hyperlink r:id="rId10">
        <w:r w:rsidRPr="00D84ED3">
          <w:rPr>
            <w:rFonts w:cs="Times New Roman"/>
            <w:color w:val="231F20"/>
            <w:w w:val="105"/>
            <w:lang w:val="hr-HR"/>
          </w:rPr>
          <w:t>(http://toxnet.nlm.nih.gov/new</w:t>
        </w:r>
        <w:r w:rsidRPr="00D84ED3">
          <w:rPr>
            <w:rFonts w:cs="Times New Roman"/>
            <w:color w:val="231F20"/>
            <w:spacing w:val="2"/>
            <w:w w:val="105"/>
            <w:lang w:val="hr-HR"/>
          </w:rPr>
          <w:t>t</w:t>
        </w:r>
        <w:r w:rsidRPr="00D84ED3">
          <w:rPr>
            <w:rFonts w:cs="Times New Roman"/>
            <w:color w:val="231F20"/>
            <w:w w:val="105"/>
            <w:lang w:val="hr-HR"/>
          </w:rPr>
          <w:t>oxnet/lactmed</w:t>
        </w:r>
      </w:hyperlink>
    </w:p>
    <w:p w:rsidR="00985221" w:rsidRPr="00D84ED3" w:rsidRDefault="00985221" w:rsidP="00985221">
      <w:pPr>
        <w:pStyle w:val="BodyText"/>
        <w:numPr>
          <w:ilvl w:val="0"/>
          <w:numId w:val="4"/>
        </w:numPr>
        <w:tabs>
          <w:tab w:val="left" w:pos="248"/>
        </w:tabs>
        <w:spacing w:before="2" w:line="218" w:lineRule="exact"/>
        <w:ind w:left="100" w:right="117" w:firstLine="0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tm)</w:t>
      </w:r>
      <w:r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(dostupno na engleskom)</w:t>
      </w:r>
      <w:r w:rsidRPr="00D84ED3">
        <w:rPr>
          <w:rFonts w:cs="Times New Roman"/>
          <w:color w:val="231F20"/>
          <w:spacing w:val="1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1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e-lactancia</w:t>
      </w:r>
      <w:r w:rsidRPr="00D84ED3">
        <w:rPr>
          <w:rFonts w:cs="Times New Roman"/>
          <w:color w:val="231F20"/>
          <w:spacing w:val="16"/>
          <w:w w:val="105"/>
          <w:lang w:val="hr-HR"/>
        </w:rPr>
        <w:t xml:space="preserve"> </w:t>
      </w:r>
      <w:hyperlink r:id="rId11">
        <w:r w:rsidRPr="00D84ED3">
          <w:rPr>
            <w:rFonts w:cs="Times New Roman"/>
            <w:color w:val="231F20"/>
            <w:w w:val="105"/>
            <w:lang w:val="hr-HR"/>
          </w:rPr>
          <w:t>(http://e-lactan</w:t>
        </w:r>
      </w:hyperlink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cia.</w:t>
      </w:r>
      <w:r w:rsidRPr="00D84ED3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org/)</w:t>
      </w:r>
      <w:r w:rsidRPr="00D84ED3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(dostupno na engleskom i španjolskom).</w:t>
      </w:r>
    </w:p>
    <w:p w:rsidR="00985221" w:rsidRPr="00D84ED3" w:rsidRDefault="002A39E9" w:rsidP="00985221">
      <w:pPr>
        <w:pStyle w:val="BodyText"/>
        <w:spacing w:before="2" w:line="218" w:lineRule="exact"/>
        <w:ind w:left="100" w:right="117"/>
        <w:jc w:val="both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ab/>
      </w:r>
      <w:r w:rsidR="00985221" w:rsidRPr="00D84ED3">
        <w:rPr>
          <w:rFonts w:cs="Times New Roman"/>
          <w:color w:val="231F20"/>
          <w:w w:val="105"/>
          <w:lang w:val="hr-HR"/>
        </w:rPr>
        <w:t xml:space="preserve">Većina istraživanja </w:t>
      </w:r>
      <w:r w:rsidRPr="00D84ED3">
        <w:rPr>
          <w:rFonts w:cs="Times New Roman"/>
          <w:color w:val="231F20"/>
          <w:w w:val="105"/>
          <w:lang w:val="hr-HR"/>
        </w:rPr>
        <w:t xml:space="preserve">o </w:t>
      </w:r>
      <w:r w:rsidR="00985221" w:rsidRPr="00D84ED3">
        <w:rPr>
          <w:rFonts w:cs="Times New Roman"/>
          <w:color w:val="231F20"/>
          <w:w w:val="105"/>
          <w:lang w:val="hr-HR"/>
        </w:rPr>
        <w:t>antidepresiv</w:t>
      </w:r>
      <w:r w:rsidRPr="00D84ED3">
        <w:rPr>
          <w:rFonts w:cs="Times New Roman"/>
          <w:color w:val="231F20"/>
          <w:w w:val="105"/>
          <w:lang w:val="hr-HR"/>
        </w:rPr>
        <w:t>ima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daju podatke o razini mlijeka ili razmjeru majčinog mlijeka i plazme, a koji nisu </w:t>
      </w:r>
      <w:r w:rsidRPr="00D84ED3">
        <w:rPr>
          <w:rFonts w:cs="Times New Roman"/>
          <w:color w:val="231F20"/>
          <w:w w:val="105"/>
          <w:lang w:val="hr-HR"/>
        </w:rPr>
        <w:t>stalni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i ovise o </w:t>
      </w:r>
      <w:r w:rsidRPr="00D84ED3">
        <w:rPr>
          <w:rFonts w:cs="Times New Roman"/>
          <w:color w:val="231F20"/>
          <w:w w:val="105"/>
          <w:lang w:val="hr-HR"/>
        </w:rPr>
        <w:t>čimbenicima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kao što su doza, učestalost, trajanje doziranja, majčinske varijacije u dispoziciji lijeka, interakcija lijekova te genetske pozadine. </w:t>
      </w:r>
      <w:r w:rsidRPr="00D84ED3">
        <w:rPr>
          <w:rFonts w:cs="Times New Roman"/>
          <w:color w:val="231F20"/>
          <w:w w:val="105"/>
          <w:lang w:val="hr-HR"/>
        </w:rPr>
        <w:t>Rijetko koja</w:t>
      </w:r>
      <w:r w:rsidR="00985221" w:rsidRPr="00D84ED3">
        <w:rPr>
          <w:rFonts w:cs="Times New Roman"/>
          <w:color w:val="231F20"/>
          <w:w w:val="105"/>
          <w:lang w:val="hr-HR"/>
        </w:rPr>
        <w:t xml:space="preserve"> studija daje razine u serumu novorođenčadi, iako su oni najbolja mjera izloženosti dojenčadi.</w:t>
      </w:r>
      <w:r w:rsidR="00985221"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49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2A39E9" w:rsidP="00985221">
      <w:pPr>
        <w:ind w:left="100" w:right="2749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  <w:t>Određe</w:t>
      </w:r>
      <w:r w:rsidR="00985221" w:rsidRPr="00D84ED3"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  <w:t>ni antidepresivi</w:t>
      </w:r>
    </w:p>
    <w:p w:rsidR="00985221" w:rsidRPr="00D84ED3" w:rsidRDefault="00985221" w:rsidP="00985221">
      <w:pPr>
        <w:spacing w:before="6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85221" w:rsidRPr="00D84ED3" w:rsidRDefault="00985221" w:rsidP="00985221">
      <w:pPr>
        <w:pStyle w:val="BodyText"/>
        <w:spacing w:line="222" w:lineRule="auto"/>
        <w:ind w:left="100" w:right="116" w:firstLine="199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Podaci iz nedavne meta-analize su pokazali da su svi antidepresivi otkriveni u mlijeku, ali svi nisu pronađeni u serumu dojenčeta</w:t>
      </w:r>
      <w:r w:rsidRPr="00D84ED3">
        <w:rPr>
          <w:rFonts w:cs="Times New Roman"/>
          <w:color w:val="231F20"/>
          <w:spacing w:val="-1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50</w:t>
      </w:r>
      <w:r w:rsidRPr="00D84ED3">
        <w:rPr>
          <w:rFonts w:cs="Times New Roman"/>
          <w:color w:val="231F20"/>
          <w:spacing w:val="28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Serumske razine nortriptilina, paroksetina, i sertralina </w:t>
      </w:r>
      <w:r w:rsidR="002A39E9" w:rsidRPr="00D84ED3">
        <w:rPr>
          <w:rFonts w:cs="Times New Roman"/>
          <w:color w:val="231F20"/>
          <w:w w:val="105"/>
          <w:lang w:val="hr-HR"/>
        </w:rPr>
        <w:t>kod dojenčeta nisu mogli</w:t>
      </w:r>
      <w:r w:rsidRPr="00D84ED3">
        <w:rPr>
          <w:rFonts w:cs="Times New Roman"/>
          <w:color w:val="231F20"/>
          <w:w w:val="105"/>
          <w:lang w:val="hr-HR"/>
        </w:rPr>
        <w:t xml:space="preserve"> pronaći.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Serumske razine citoloprama i fluoksetina kod dojenčadi su </w:t>
      </w:r>
      <w:r w:rsidR="004A5DE6" w:rsidRPr="00D84ED3">
        <w:rPr>
          <w:rFonts w:cs="Times New Roman"/>
          <w:color w:val="231F20"/>
          <w:w w:val="105"/>
          <w:lang w:val="hr-HR"/>
        </w:rPr>
        <w:t>prekoračili</w:t>
      </w:r>
      <w:r w:rsidRPr="00D84ED3">
        <w:rPr>
          <w:rFonts w:cs="Times New Roman"/>
          <w:color w:val="231F20"/>
          <w:w w:val="105"/>
          <w:lang w:val="hr-HR"/>
        </w:rPr>
        <w:t xml:space="preserve"> preporučenih</w:t>
      </w:r>
      <w:r w:rsidRPr="00D84ED3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10%</w:t>
      </w:r>
      <w:r w:rsidRPr="00D84ED3">
        <w:rPr>
          <w:rFonts w:cs="Times New Roman"/>
          <w:color w:val="231F20"/>
          <w:spacing w:val="-9"/>
          <w:w w:val="105"/>
          <w:lang w:val="hr-HR"/>
        </w:rPr>
        <w:t xml:space="preserve"> u </w:t>
      </w:r>
      <w:r w:rsidRPr="00D84ED3">
        <w:rPr>
          <w:rFonts w:cs="Times New Roman"/>
          <w:color w:val="231F20"/>
          <w:w w:val="105"/>
          <w:lang w:val="hr-HR"/>
        </w:rPr>
        <w:t>majčinoj razini u</w:t>
      </w:r>
      <w:r w:rsidRPr="00D84ED3">
        <w:rPr>
          <w:rFonts w:cs="Times New Roman"/>
          <w:color w:val="231F20"/>
          <w:spacing w:val="-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17%</w:t>
      </w:r>
      <w:r w:rsidRPr="00D84ED3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-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22%</w:t>
      </w:r>
      <w:r w:rsidRPr="00D84ED3">
        <w:rPr>
          <w:rFonts w:cs="Times New Roman"/>
          <w:color w:val="231F20"/>
          <w:spacing w:val="-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slučajeva,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zasebno.</w:t>
      </w:r>
      <w:r w:rsidRPr="00D84ED3">
        <w:rPr>
          <w:rFonts w:cs="Times New Roman"/>
          <w:color w:val="231F20"/>
          <w:spacing w:val="-15"/>
          <w:w w:val="105"/>
          <w:lang w:val="hr-HR"/>
        </w:rPr>
        <w:t xml:space="preserve"> </w:t>
      </w:r>
      <w:r w:rsidR="002A39E9" w:rsidRPr="00D84ED3">
        <w:rPr>
          <w:rFonts w:cs="Times New Roman"/>
          <w:color w:val="231F20"/>
          <w:w w:val="105"/>
          <w:lang w:val="hr-HR"/>
        </w:rPr>
        <w:t>Rijetke</w:t>
      </w:r>
      <w:r w:rsidRPr="00D84ED3">
        <w:rPr>
          <w:rFonts w:cs="Times New Roman"/>
          <w:color w:val="231F20"/>
          <w:w w:val="105"/>
          <w:lang w:val="hr-HR"/>
        </w:rPr>
        <w:t xml:space="preserve"> n</w:t>
      </w:r>
      <w:r w:rsidR="002A39E9" w:rsidRPr="00D84ED3">
        <w:rPr>
          <w:rFonts w:cs="Times New Roman"/>
          <w:color w:val="231F20"/>
          <w:w w:val="105"/>
          <w:lang w:val="hr-HR"/>
        </w:rPr>
        <w:t>uspojave su opisane za sve a</w:t>
      </w:r>
      <w:r w:rsidRPr="00D84ED3">
        <w:rPr>
          <w:rFonts w:cs="Times New Roman"/>
          <w:color w:val="231F20"/>
          <w:w w:val="105"/>
          <w:lang w:val="hr-HR"/>
        </w:rPr>
        <w:t xml:space="preserve">ntidepresive. </w:t>
      </w:r>
      <w:r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Zaključci se nisu mogli izvući za ostale antidepresive zbog nedovoljnog broja slučajeva.</w:t>
      </w:r>
      <w:r w:rsidRPr="00D84ED3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Postoji malo ili nimalo dokaza da su etnički i regionalni „lijekovi“ sigurni i učinkoviti; stoga postoje snažna upozorenja za njihovu primjenu od strane pružatelja zdravstvenih usluga.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(II-2)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 određene antidepresivne lijekove</w:t>
      </w:r>
      <w:r w:rsidRPr="00D84ED3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vidi Tablicu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1.</w:t>
      </w:r>
    </w:p>
    <w:p w:rsidR="00985221" w:rsidRPr="00D84ED3" w:rsidRDefault="00985221" w:rsidP="00985221">
      <w:pPr>
        <w:spacing w:before="7" w:line="180" w:lineRule="exact"/>
        <w:rPr>
          <w:rFonts w:ascii="Times New Roman" w:hAnsi="Times New Roman" w:cs="Times New Roman"/>
          <w:sz w:val="18"/>
          <w:szCs w:val="18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8920A3" w:rsidRDefault="00985221" w:rsidP="00985221">
      <w:pPr>
        <w:spacing w:line="253" w:lineRule="auto"/>
        <w:ind w:left="100" w:right="709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8920A3">
        <w:rPr>
          <w:rFonts w:ascii="Times New Roman" w:eastAsia="Arial" w:hAnsi="Times New Roman" w:cs="Times New Roman"/>
          <w:color w:val="231F20"/>
          <w:w w:val="105"/>
          <w:sz w:val="20"/>
          <w:szCs w:val="20"/>
          <w:lang w:val="hr-HR"/>
        </w:rPr>
        <w:t xml:space="preserve">Preporuke za liječenje antidepresivima </w:t>
      </w:r>
      <w:r w:rsidR="002A39E9" w:rsidRPr="008920A3">
        <w:rPr>
          <w:rFonts w:ascii="Times New Roman" w:eastAsia="Arial" w:hAnsi="Times New Roman" w:cs="Times New Roman"/>
          <w:color w:val="231F20"/>
          <w:w w:val="105"/>
          <w:sz w:val="20"/>
          <w:szCs w:val="20"/>
          <w:lang w:val="hr-HR"/>
        </w:rPr>
        <w:t>u dojilja</w:t>
      </w:r>
    </w:p>
    <w:p w:rsidR="00985221" w:rsidRPr="00D84ED3" w:rsidRDefault="00985221" w:rsidP="00985221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85221" w:rsidRPr="00D84ED3" w:rsidRDefault="00985221" w:rsidP="00985221">
      <w:pPr>
        <w:pStyle w:val="BodyText"/>
        <w:numPr>
          <w:ilvl w:val="1"/>
          <w:numId w:val="4"/>
        </w:numPr>
        <w:tabs>
          <w:tab w:val="left" w:pos="478"/>
        </w:tabs>
        <w:ind w:left="478" w:right="115"/>
        <w:jc w:val="both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 xml:space="preserve">Trenutni dokazi ukazuju na to da neliječena majčina depresija može imati ozbiljne i dugoročne učinke na majku i dojenče te da liječenje može poboljšati </w:t>
      </w:r>
      <w:r w:rsidR="002A39E9" w:rsidRPr="00D84ED3">
        <w:rPr>
          <w:rFonts w:cs="Times New Roman"/>
          <w:lang w:val="hr-HR"/>
        </w:rPr>
        <w:t>ishode</w:t>
      </w:r>
      <w:r w:rsidRPr="00D84ED3">
        <w:rPr>
          <w:rFonts w:cs="Times New Roman"/>
          <w:lang w:val="hr-HR"/>
        </w:rPr>
        <w:t xml:space="preserve"> za majku i dijete. Stoga se preporučuje liječenje. </w:t>
      </w:r>
      <w:r w:rsidRPr="00D84ED3">
        <w:rPr>
          <w:rFonts w:cs="Times New Roman"/>
          <w:color w:val="231F20"/>
          <w:w w:val="105"/>
          <w:lang w:val="hr-HR"/>
        </w:rPr>
        <w:t>(II-2)</w:t>
      </w:r>
    </w:p>
    <w:p w:rsidR="00985221" w:rsidRPr="00D84ED3" w:rsidRDefault="00985221" w:rsidP="00985221">
      <w:pPr>
        <w:pStyle w:val="BodyText"/>
        <w:numPr>
          <w:ilvl w:val="1"/>
          <w:numId w:val="4"/>
        </w:numPr>
        <w:tabs>
          <w:tab w:val="left" w:pos="478"/>
        </w:tabs>
        <w:ind w:left="478" w:right="115"/>
        <w:jc w:val="both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 xml:space="preserve">Međutim, važno je da se ne označi majke koje samo boluju od </w:t>
      </w:r>
      <w:r w:rsidR="002A39E9" w:rsidRPr="00D84ED3">
        <w:rPr>
          <w:rFonts w:cs="Times New Roman"/>
          <w:lang w:val="hr-HR"/>
        </w:rPr>
        <w:t>˝post-partum blues˝</w:t>
      </w:r>
      <w:r w:rsidRPr="00D84ED3">
        <w:rPr>
          <w:rFonts w:cs="Times New Roman"/>
          <w:lang w:val="hr-HR"/>
        </w:rPr>
        <w:t xml:space="preserve">  kao da su „depresivne“. Mora se napraviti razlika. Za žene s blagim simptomima u prva 2 tjedna nakon poroda predlaže se pomno praćenje umjesto pokretanja terapije s antidepresivnim lijekovima.</w:t>
      </w:r>
      <w:r w:rsidRPr="00D84ED3">
        <w:rPr>
          <w:rFonts w:cs="Times New Roman"/>
          <w:color w:val="231F20"/>
          <w:w w:val="105"/>
          <w:lang w:val="hr-HR"/>
        </w:rPr>
        <w:t xml:space="preserve"> (II-2)</w:t>
      </w:r>
    </w:p>
    <w:p w:rsidR="00985221" w:rsidRPr="00D84ED3" w:rsidRDefault="00985221" w:rsidP="00985221">
      <w:pPr>
        <w:pStyle w:val="BodyText"/>
        <w:numPr>
          <w:ilvl w:val="1"/>
          <w:numId w:val="4"/>
        </w:numPr>
        <w:tabs>
          <w:tab w:val="left" w:pos="478"/>
        </w:tabs>
        <w:ind w:left="478" w:right="115"/>
        <w:jc w:val="both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>Kada je to moguće, i kada su simptomi blagi do umjereni, psihološko/kognitivno bihevioralna terapija je prva linije liječenja za dojilje budući da nema poznati</w:t>
      </w:r>
      <w:r w:rsidR="004B783D" w:rsidRPr="00D84ED3">
        <w:rPr>
          <w:rFonts w:cs="Times New Roman"/>
          <w:lang w:val="hr-HR"/>
        </w:rPr>
        <w:t>h</w:t>
      </w:r>
      <w:r w:rsidRPr="00D84ED3">
        <w:rPr>
          <w:rFonts w:cs="Times New Roman"/>
          <w:lang w:val="hr-HR"/>
        </w:rPr>
        <w:t xml:space="preserve"> rizika za dijete. Majke se mora</w:t>
      </w:r>
      <w:r w:rsidR="004B783D" w:rsidRPr="00D84ED3">
        <w:rPr>
          <w:rFonts w:cs="Times New Roman"/>
          <w:lang w:val="hr-HR"/>
        </w:rPr>
        <w:t>ju</w:t>
      </w:r>
      <w:r w:rsidRPr="00D84ED3">
        <w:rPr>
          <w:rFonts w:cs="Times New Roman"/>
          <w:lang w:val="hr-HR"/>
        </w:rPr>
        <w:t xml:space="preserve"> pratiti i ponovno procijeniti. Ako im nije bolje i simptomi se pogoršavaju, može se razmotriti terapija antidepresivnim lijekovima.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(</w:t>
      </w:r>
      <w:r w:rsidRPr="00D84ED3">
        <w:rPr>
          <w:rFonts w:cs="Times New Roman"/>
          <w:color w:val="231F20"/>
          <w:spacing w:val="-6"/>
          <w:w w:val="105"/>
          <w:lang w:val="hr-HR"/>
        </w:rPr>
        <w:t>I</w:t>
      </w:r>
      <w:r w:rsidRPr="00D84ED3">
        <w:rPr>
          <w:rFonts w:cs="Times New Roman"/>
          <w:color w:val="231F20"/>
          <w:spacing w:val="-5"/>
          <w:w w:val="105"/>
          <w:lang w:val="hr-HR"/>
        </w:rPr>
        <w:t>I-</w:t>
      </w:r>
      <w:r w:rsidRPr="00D84ED3">
        <w:rPr>
          <w:rFonts w:cs="Times New Roman"/>
          <w:color w:val="231F20"/>
          <w:spacing w:val="-6"/>
          <w:w w:val="105"/>
          <w:lang w:val="hr-HR"/>
        </w:rPr>
        <w:t>2</w:t>
      </w:r>
      <w:r w:rsidRPr="00D84ED3">
        <w:rPr>
          <w:rFonts w:cs="Times New Roman"/>
          <w:color w:val="231F20"/>
          <w:w w:val="105"/>
          <w:lang w:val="hr-HR"/>
        </w:rPr>
        <w:t>)</w:t>
      </w:r>
    </w:p>
    <w:p w:rsidR="00985221" w:rsidRPr="00D84ED3" w:rsidRDefault="00985221" w:rsidP="00985221">
      <w:pPr>
        <w:pStyle w:val="BodyText"/>
        <w:numPr>
          <w:ilvl w:val="1"/>
          <w:numId w:val="4"/>
        </w:numPr>
        <w:tabs>
          <w:tab w:val="left" w:pos="478"/>
        </w:tabs>
        <w:ind w:left="478" w:right="115"/>
        <w:jc w:val="both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>I psihološko/kognitivno bihevioralna terapija i antidepresivi se preporučuju ženama s umjerenim i teškim simptomima ili za koje postoje trenutni faktori stresa ili međuljudski problemi koje psihološka terapija</w:t>
      </w:r>
    </w:p>
    <w:p w:rsidR="00985221" w:rsidRPr="00D84ED3" w:rsidRDefault="00985221" w:rsidP="00985221">
      <w:pPr>
        <w:pStyle w:val="BodyText"/>
        <w:spacing w:before="2" w:line="218" w:lineRule="exact"/>
        <w:ind w:left="478" w:right="116"/>
        <w:jc w:val="both"/>
        <w:rPr>
          <w:rFonts w:cs="Times New Roman"/>
          <w:lang w:val="hr-HR"/>
        </w:rPr>
      </w:pPr>
    </w:p>
    <w:p w:rsidR="00985221" w:rsidRPr="00D84ED3" w:rsidRDefault="00985221" w:rsidP="00985221">
      <w:pPr>
        <w:spacing w:line="218" w:lineRule="exact"/>
        <w:jc w:val="both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5"/>
            <w:col w:w="5000"/>
          </w:cols>
        </w:sectPr>
      </w:pPr>
    </w:p>
    <w:p w:rsidR="00985221" w:rsidRPr="00D84ED3" w:rsidRDefault="002E62F8" w:rsidP="00985221">
      <w:pPr>
        <w:pStyle w:val="BodyText"/>
        <w:spacing w:before="79"/>
        <w:ind w:right="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lastRenderedPageBreak/>
        <w:pict>
          <v:group id="_x0000_s1045" style="position:absolute;left:0;text-align:left;margin-left:56.7pt;margin-top:18.7pt;width:703.45pt;height:.1pt;z-index:-251657216;mso-position-horizontal-relative:page" coordorigin="1134,374" coordsize="14069,2">
            <v:shape id="_x0000_s1046" style="position:absolute;left:1134;top:374;width:14069;height:2" coordorigin="1134,374" coordsize="14069,0" path="m15203,374r-14069,e" filled="f" strokecolor="#231f20" strokeweight=".13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w w:val="115"/>
          <w:lang w:val="hr-HR"/>
        </w:rPr>
        <w:t xml:space="preserve">Tablica 1. </w:t>
      </w:r>
      <w:r w:rsidR="00985221" w:rsidRPr="00D84ED3">
        <w:rPr>
          <w:rFonts w:cs="Times New Roman"/>
          <w:color w:val="231F20"/>
          <w:spacing w:val="6"/>
          <w:w w:val="11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15"/>
          <w:lang w:val="hr-HR"/>
        </w:rPr>
        <w:t>Specifični antidepresivi</w:t>
      </w:r>
    </w:p>
    <w:p w:rsidR="00985221" w:rsidRPr="00D84ED3" w:rsidRDefault="00985221" w:rsidP="00985221">
      <w:pPr>
        <w:spacing w:before="9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985221" w:rsidRPr="00D84ED3" w:rsidRDefault="00985221" w:rsidP="00985221">
      <w:pPr>
        <w:pStyle w:val="BodyText"/>
        <w:ind w:left="1816"/>
        <w:jc w:val="center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Nuspojave majke</w:t>
      </w:r>
    </w:p>
    <w:p w:rsidR="00985221" w:rsidRPr="00D84ED3" w:rsidRDefault="00985221" w:rsidP="00985221">
      <w:pPr>
        <w:jc w:val="center"/>
        <w:rPr>
          <w:rFonts w:ascii="Times New Roman" w:eastAsia="Times New Roman" w:hAnsi="Times New Roman" w:cs="Times New Roman"/>
          <w:lang w:val="hr-HR"/>
        </w:rPr>
        <w:sectPr w:rsidR="00985221" w:rsidRPr="00D84ED3">
          <w:headerReference w:type="even" r:id="rId12"/>
          <w:pgSz w:w="15840" w:h="12240" w:orient="landscape"/>
          <w:pgMar w:top="1080" w:right="480" w:bottom="280" w:left="980" w:header="0" w:footer="0" w:gutter="0"/>
          <w:cols w:space="720"/>
        </w:sectPr>
      </w:pPr>
    </w:p>
    <w:p w:rsidR="00985221" w:rsidRPr="00D84ED3" w:rsidRDefault="00985221" w:rsidP="00985221">
      <w:pPr>
        <w:pStyle w:val="BodyText"/>
        <w:tabs>
          <w:tab w:val="left" w:pos="2652"/>
          <w:tab w:val="left" w:pos="4278"/>
          <w:tab w:val="left" w:pos="6027"/>
        </w:tabs>
        <w:spacing w:line="200" w:lineRule="exact"/>
        <w:ind w:left="153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Klasa</w:t>
      </w:r>
      <w:r w:rsidRPr="00D84ED3">
        <w:rPr>
          <w:rFonts w:cs="Times New Roman"/>
          <w:color w:val="231F20"/>
          <w:w w:val="105"/>
          <w:lang w:val="hr-HR"/>
        </w:rPr>
        <w:tab/>
        <w:t>Lijek</w:t>
      </w:r>
      <w:r w:rsidRPr="00D84ED3">
        <w:rPr>
          <w:rFonts w:cs="Times New Roman"/>
          <w:color w:val="231F20"/>
          <w:w w:val="105"/>
          <w:lang w:val="hr-HR"/>
        </w:rPr>
        <w:tab/>
        <w:t>Doza/dan</w:t>
      </w:r>
      <w:r w:rsidRPr="00D84ED3">
        <w:rPr>
          <w:rFonts w:cs="Times New Roman"/>
          <w:color w:val="231F20"/>
          <w:w w:val="105"/>
          <w:lang w:val="hr-HR"/>
        </w:rPr>
        <w:tab/>
        <w:t>Indikacije</w:t>
      </w:r>
    </w:p>
    <w:p w:rsidR="00985221" w:rsidRPr="00D84ED3" w:rsidRDefault="00985221" w:rsidP="00985221">
      <w:pPr>
        <w:pStyle w:val="BodyText"/>
        <w:tabs>
          <w:tab w:val="left" w:pos="2092"/>
          <w:tab w:val="left" w:pos="5231"/>
        </w:tabs>
        <w:spacing w:line="200" w:lineRule="exact"/>
        <w:ind w:left="153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br w:type="column"/>
      </w:r>
      <w:r w:rsidRPr="00D84ED3">
        <w:rPr>
          <w:rFonts w:cs="Times New Roman"/>
          <w:color w:val="231F20"/>
          <w:lang w:val="hr-HR"/>
        </w:rPr>
        <w:lastRenderedPageBreak/>
        <w:tab/>
        <w:t>Učinci izloženosti na dojenčad</w:t>
      </w:r>
      <w:r w:rsidRPr="00D84ED3">
        <w:rPr>
          <w:rFonts w:cs="Times New Roman"/>
          <w:color w:val="231F20"/>
          <w:lang w:val="hr-HR"/>
        </w:rPr>
        <w:tab/>
        <w:t>Komentari</w:t>
      </w:r>
    </w:p>
    <w:p w:rsidR="00985221" w:rsidRPr="00D84ED3" w:rsidRDefault="00985221" w:rsidP="00985221">
      <w:pPr>
        <w:spacing w:line="200" w:lineRule="exact"/>
        <w:rPr>
          <w:rFonts w:ascii="Times New Roman" w:eastAsia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num="2" w:space="720" w:equalWidth="0">
            <w:col w:w="6915" w:space="585"/>
            <w:col w:w="6880"/>
          </w:cols>
        </w:sect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7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spacing w:line="240" w:lineRule="exact"/>
        <w:rPr>
          <w:rFonts w:ascii="Times New Roman" w:hAnsi="Times New Roman" w:cs="Times New Roman"/>
          <w:sz w:val="24"/>
          <w:szCs w:val="24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space="720"/>
        </w:sectPr>
      </w:pPr>
    </w:p>
    <w:p w:rsidR="00985221" w:rsidRPr="00D84ED3" w:rsidRDefault="002E62F8" w:rsidP="00985221">
      <w:pPr>
        <w:tabs>
          <w:tab w:val="left" w:pos="1782"/>
        </w:tabs>
        <w:spacing w:before="78"/>
        <w:ind w:right="434"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pict>
          <v:shape id="_x0000_s1047" type="#_x0000_t202" style="position:absolute;left:0;text-align:left;margin-left:54.7pt;margin-top:-48.5pt;width:707.45pt;height:55.2pt;z-index:-251656192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5"/>
                    <w:gridCol w:w="2292"/>
                    <w:gridCol w:w="1622"/>
                    <w:gridCol w:w="1933"/>
                    <w:gridCol w:w="1784"/>
                    <w:gridCol w:w="3033"/>
                    <w:gridCol w:w="2259"/>
                  </w:tblGrid>
                  <w:tr w:rsidR="00F97227">
                    <w:trPr>
                      <w:trHeight w:hRule="exact" w:val="290"/>
                    </w:trPr>
                    <w:tc>
                      <w:tcPr>
                        <w:tcW w:w="1225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before="86" w:line="204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SSRIs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before="52" w:line="238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Citalopram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52–54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before="86" w:line="204" w:lineRule="exact"/>
                          <w:ind w:left="18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10–60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mg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before="86" w:line="204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Depresivni ili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before="85" w:line="204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Gastrointestinalna</w:t>
                        </w:r>
                      </w:p>
                    </w:tc>
                    <w:tc>
                      <w:tcPr>
                        <w:tcW w:w="3033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186FB6">
                        <w:pPr>
                          <w:pStyle w:val="TableParagraph"/>
                          <w:spacing w:before="85" w:line="204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Svi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SSRI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su zamijećeni u ljudskom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6D0C4E" w:rsidP="00E029A0">
                        <w:pPr>
                          <w:pStyle w:val="TableParagraph"/>
                          <w:spacing w:before="86" w:line="204" w:lineRule="exact"/>
                          <w:ind w:left="6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 xml:space="preserve">    </w:t>
                        </w:r>
                        <w:r w:rsidR="00F97227"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Sertralin</w:t>
                        </w:r>
                        <w:r w:rsidR="00F97227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F97227"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je</w:t>
                        </w:r>
                      </w:p>
                    </w:tc>
                  </w:tr>
                  <w:tr w:rsidR="00F97227">
                    <w:trPr>
                      <w:trHeight w:hRule="exact" w:val="200"/>
                    </w:trPr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/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00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Escitalopra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55,56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00" w:lineRule="exact"/>
                          <w:ind w:left="18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10–20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mg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00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anksiozni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00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tjeskoba,</w:t>
                        </w:r>
                      </w:p>
                    </w:tc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186FB6">
                        <w:pPr>
                          <w:pStyle w:val="TableParagraph"/>
                          <w:spacing w:line="200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mlijeku.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Paroksetin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71,72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8"/>
                            <w:w w:val="10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8723B0">
                        <w:pPr>
                          <w:pStyle w:val="TableParagraph"/>
                          <w:spacing w:line="200" w:lineRule="exact"/>
                          <w:ind w:lef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SSRI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koji se najčešće propisuje,</w:t>
                        </w:r>
                      </w:p>
                    </w:tc>
                  </w:tr>
                  <w:tr w:rsidR="00F97227">
                    <w:trPr>
                      <w:trHeight w:hRule="exact" w:val="199"/>
                    </w:trPr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/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Fluoksetin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56–64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18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10–80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mg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poremećaji;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5906BD">
                        <w:pPr>
                          <w:pStyle w:val="TableParagraph"/>
                          <w:spacing w:line="199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glavobolja,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seks.</w:t>
                        </w:r>
                      </w:p>
                    </w:tc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186FB6">
                        <w:pPr>
                          <w:pStyle w:val="TableParagraph"/>
                          <w:spacing w:line="199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sertralin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74–78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1"/>
                            <w:w w:val="10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 xml:space="preserve">nisu prešli 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E029A0">
                        <w:pPr>
                          <w:pStyle w:val="TableParagraph"/>
                          <w:spacing w:line="199" w:lineRule="exact"/>
                          <w:ind w:lef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 xml:space="preserve">malo u mlijeku i </w:t>
                        </w:r>
                      </w:p>
                    </w:tc>
                  </w:tr>
                  <w:tr w:rsidR="00F97227">
                    <w:trPr>
                      <w:trHeight w:hRule="exact" w:val="199"/>
                    </w:trPr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/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Fluvoksamin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65–70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18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50–300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mg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može se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disfunkcija,</w:t>
                        </w:r>
                      </w:p>
                    </w:tc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 w:rsidP="00186FB6">
                        <w:pPr>
                          <w:pStyle w:val="TableParagraph"/>
                          <w:spacing w:line="199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 xml:space="preserve">Preporučenih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10%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majčinih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199" w:lineRule="exact"/>
                          <w:ind w:lef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relativno siguran profil</w:t>
                        </w:r>
                      </w:p>
                    </w:tc>
                  </w:tr>
                  <w:tr w:rsidR="00F97227">
                    <w:trPr>
                      <w:trHeight w:hRule="exact" w:val="216"/>
                    </w:trPr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/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Paroksetin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position w:val="9"/>
                            <w:sz w:val="13"/>
                            <w:szCs w:val="13"/>
                          </w:rPr>
                          <w:t>67,71–73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18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10–60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mg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propisati za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nervoza,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ili</w:t>
                        </w:r>
                      </w:p>
                    </w:tc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razina i obično nisu primijećeni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227" w:rsidRDefault="00F97227">
                        <w:pPr>
                          <w:pStyle w:val="TableParagraph"/>
                          <w:spacing w:line="214" w:lineRule="exact"/>
                          <w:ind w:lef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9"/>
                            <w:szCs w:val="19"/>
                          </w:rPr>
                          <w:t>u trudnoći.</w:t>
                        </w:r>
                      </w:p>
                    </w:tc>
                  </w:tr>
                </w:tbl>
                <w:p w:rsidR="00F97227" w:rsidRDefault="00F97227" w:rsidP="00985221"/>
              </w:txbxContent>
            </v:textbox>
            <w10:wrap anchorx="page"/>
          </v:shape>
        </w:pict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sz w:val="19"/>
          <w:szCs w:val="19"/>
          <w:lang w:val="hr-HR"/>
        </w:rPr>
        <w:t>Sert</w:t>
      </w:r>
      <w:r w:rsidR="007540B3" w:rsidRPr="00D84ED3">
        <w:rPr>
          <w:rFonts w:ascii="Times New Roman" w:eastAsia="Times New Roman" w:hAnsi="Times New Roman" w:cs="Times New Roman"/>
          <w:color w:val="231F20"/>
          <w:w w:val="105"/>
          <w:sz w:val="19"/>
          <w:szCs w:val="19"/>
          <w:lang w:val="hr-HR"/>
        </w:rPr>
        <w:t>ra</w:t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sz w:val="19"/>
          <w:szCs w:val="19"/>
          <w:lang w:val="hr-HR"/>
        </w:rPr>
        <w:t>lin</w:t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>67,74–78,a</w:t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sz w:val="19"/>
          <w:szCs w:val="19"/>
          <w:lang w:val="hr-HR"/>
        </w:rPr>
        <w:t>25–200</w:t>
      </w:r>
      <w:r w:rsidR="00985221" w:rsidRPr="00D84ED3">
        <w:rPr>
          <w:rFonts w:ascii="Times New Roman" w:eastAsia="Times New Roman" w:hAnsi="Times New Roman" w:cs="Times New Roman"/>
          <w:color w:val="231F20"/>
          <w:spacing w:val="-34"/>
          <w:w w:val="105"/>
          <w:sz w:val="19"/>
          <w:szCs w:val="19"/>
          <w:lang w:val="hr-HR"/>
        </w:rPr>
        <w:t xml:space="preserve"> </w:t>
      </w:r>
      <w:r w:rsidR="00985221" w:rsidRPr="00D84ED3">
        <w:rPr>
          <w:rFonts w:ascii="Times New Roman" w:eastAsia="Times New Roman" w:hAnsi="Times New Roman" w:cs="Times New Roman"/>
          <w:color w:val="231F20"/>
          <w:w w:val="105"/>
          <w:sz w:val="19"/>
          <w:szCs w:val="19"/>
          <w:lang w:val="hr-HR"/>
        </w:rPr>
        <w:t>mg</w:t>
      </w:r>
    </w:p>
    <w:p w:rsidR="00985221" w:rsidRPr="00D84ED3" w:rsidRDefault="00985221" w:rsidP="00985221">
      <w:pPr>
        <w:pStyle w:val="BodyText"/>
        <w:spacing w:line="200" w:lineRule="exact"/>
        <w:ind w:right="341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(obično dnevna doza).</w:t>
      </w:r>
    </w:p>
    <w:p w:rsidR="00985221" w:rsidRPr="00D84ED3" w:rsidRDefault="00985221" w:rsidP="00985221">
      <w:pPr>
        <w:pStyle w:val="BodyText"/>
        <w:spacing w:line="200" w:lineRule="exact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Početi s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25</w:t>
      </w:r>
      <w:r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</w:p>
    <w:p w:rsidR="00985221" w:rsidRPr="00D84ED3" w:rsidRDefault="00985221" w:rsidP="00985221">
      <w:pPr>
        <w:pStyle w:val="BodyText"/>
        <w:spacing w:line="200" w:lineRule="exact"/>
        <w:ind w:right="64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5–7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dana,</w:t>
      </w:r>
    </w:p>
    <w:p w:rsidR="00985221" w:rsidRPr="00D84ED3" w:rsidRDefault="00985221" w:rsidP="00985221">
      <w:pPr>
        <w:pStyle w:val="BodyText"/>
        <w:spacing w:line="198" w:lineRule="exact"/>
        <w:ind w:right="379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zatim povećat na 50</w:t>
      </w:r>
      <w:r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mg.</w:t>
      </w:r>
    </w:p>
    <w:p w:rsidR="00985221" w:rsidRPr="00D84ED3" w:rsidRDefault="00985221" w:rsidP="00985221">
      <w:pPr>
        <w:spacing w:before="8" w:line="120" w:lineRule="exact"/>
        <w:rPr>
          <w:rFonts w:ascii="Times New Roman" w:hAnsi="Times New Roman" w:cs="Times New Roman"/>
          <w:sz w:val="12"/>
          <w:szCs w:val="12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spacing w:line="218" w:lineRule="auto"/>
        <w:ind w:left="825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fibromialgiju,</w:t>
      </w:r>
      <w:r w:rsidRPr="00D84ED3">
        <w:rPr>
          <w:rFonts w:cs="Times New Roman"/>
          <w:color w:val="231F20"/>
          <w:w w:val="102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neuropatsku bol,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predmenstrualne simptome i poremećaje</w:t>
      </w:r>
    </w:p>
    <w:p w:rsidR="00985221" w:rsidRPr="00D84ED3" w:rsidRDefault="00985221" w:rsidP="00985221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ind w:left="336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sedacija</w:t>
      </w:r>
    </w:p>
    <w:p w:rsidR="00985221" w:rsidRPr="00D84ED3" w:rsidRDefault="00985221" w:rsidP="00985221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4A5DE6">
      <w:pPr>
        <w:pStyle w:val="BodyText"/>
        <w:spacing w:line="203" w:lineRule="auto"/>
        <w:ind w:left="1109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u serumu dojenčeta.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75</w:t>
      </w:r>
      <w:r w:rsidRPr="00D84ED3">
        <w:rPr>
          <w:rFonts w:cs="Times New Roman"/>
          <w:color w:val="231F20"/>
          <w:spacing w:val="28"/>
          <w:w w:val="105"/>
          <w:position w:val="9"/>
          <w:sz w:val="13"/>
          <w:szCs w:val="13"/>
          <w:lang w:val="hr-HR"/>
        </w:rPr>
        <w:t xml:space="preserve"> </w:t>
      </w:r>
      <w:r w:rsidR="004A5DE6" w:rsidRPr="00D84ED3">
        <w:rPr>
          <w:rFonts w:cs="Times New Roman"/>
          <w:color w:val="231F20"/>
          <w:w w:val="105"/>
          <w:lang w:val="hr-HR"/>
        </w:rPr>
        <w:t>Fluoksetin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57–61</w:t>
      </w:r>
      <w:r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="004A5DE6" w:rsidRPr="00D84ED3">
        <w:rPr>
          <w:rFonts w:cs="Times New Roman"/>
          <w:color w:val="231F20"/>
          <w:spacing w:val="15"/>
          <w:w w:val="105"/>
          <w:lang w:val="hr-HR"/>
        </w:rPr>
        <w:t xml:space="preserve">i </w:t>
      </w:r>
      <w:r w:rsidRPr="00D84ED3">
        <w:rPr>
          <w:rFonts w:cs="Times New Roman"/>
          <w:color w:val="231F20"/>
          <w:w w:val="105"/>
          <w:lang w:val="hr-HR"/>
        </w:rPr>
        <w:t>citalopram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52,53</w:t>
      </w:r>
      <w:r w:rsidRPr="00D84ED3">
        <w:rPr>
          <w:rFonts w:cs="Times New Roman"/>
          <w:color w:val="231F20"/>
          <w:spacing w:val="33"/>
          <w:w w:val="105"/>
          <w:position w:val="9"/>
          <w:sz w:val="13"/>
          <w:szCs w:val="13"/>
          <w:lang w:val="hr-HR"/>
        </w:rPr>
        <w:t xml:space="preserve"> </w:t>
      </w:r>
      <w:r w:rsidR="004A5DE6" w:rsidRPr="00D84ED3">
        <w:rPr>
          <w:rFonts w:cs="Times New Roman"/>
          <w:color w:val="231F20"/>
          <w:w w:val="105"/>
          <w:lang w:val="hr-HR"/>
        </w:rPr>
        <w:t>prelaze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10%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="004A5DE6" w:rsidRPr="00D84ED3">
        <w:rPr>
          <w:rFonts w:cs="Times New Roman"/>
          <w:color w:val="231F20"/>
          <w:w w:val="105"/>
          <w:lang w:val="hr-HR"/>
        </w:rPr>
        <w:t>majčine razine</w:t>
      </w:r>
      <w:r w:rsidRPr="00D84ED3">
        <w:rPr>
          <w:rFonts w:cs="Times New Roman"/>
          <w:color w:val="231F20"/>
          <w:spacing w:val="-1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79</w:t>
      </w:r>
      <w:r w:rsidRPr="00D84ED3">
        <w:rPr>
          <w:rFonts w:cs="Times New Roman"/>
          <w:color w:val="231F20"/>
          <w:spacing w:val="17"/>
          <w:w w:val="105"/>
          <w:position w:val="9"/>
          <w:sz w:val="13"/>
          <w:szCs w:val="13"/>
          <w:lang w:val="hr-HR"/>
        </w:rPr>
        <w:t xml:space="preserve"> </w:t>
      </w:r>
      <w:r w:rsidR="004A5DE6" w:rsidRPr="00D84ED3">
        <w:rPr>
          <w:rFonts w:cs="Times New Roman"/>
          <w:color w:val="231F20"/>
          <w:w w:val="105"/>
          <w:lang w:val="hr-HR"/>
        </w:rPr>
        <w:t xml:space="preserve">Dojenčetove nuspojave uključuju problematično spavanje, kolike, iritaciju, loše hranjenje i </w:t>
      </w:r>
      <w:r w:rsidR="008723B0" w:rsidRPr="00D84ED3">
        <w:rPr>
          <w:rFonts w:cs="Times New Roman"/>
          <w:color w:val="231F20"/>
          <w:w w:val="105"/>
          <w:lang w:val="hr-HR"/>
        </w:rPr>
        <w:t>pospanost</w:t>
      </w:r>
      <w:r w:rsidR="004A5DE6" w:rsidRPr="00D84ED3">
        <w:rPr>
          <w:rFonts w:cs="Times New Roman"/>
          <w:color w:val="231F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5"/>
          <w:sz w:val="13"/>
          <w:szCs w:val="13"/>
          <w:lang w:val="hr-HR"/>
        </w:rPr>
        <w:t xml:space="preserve">56,63,64,80–82 </w:t>
      </w:r>
      <w:r w:rsidRPr="00D84ED3">
        <w:rPr>
          <w:rFonts w:cs="Times New Roman"/>
          <w:color w:val="231F20"/>
          <w:w w:val="105"/>
          <w:lang w:val="hr-HR"/>
        </w:rPr>
        <w:t>FDA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4A5DE6" w:rsidRPr="00D84ED3">
        <w:rPr>
          <w:rFonts w:cs="Times New Roman"/>
          <w:color w:val="231F20"/>
          <w:w w:val="105"/>
          <w:lang w:val="hr-HR"/>
        </w:rPr>
        <w:t>napominje da flu</w:t>
      </w:r>
      <w:r w:rsidR="008723B0" w:rsidRPr="00D84ED3">
        <w:rPr>
          <w:rFonts w:cs="Times New Roman"/>
          <w:color w:val="231F20"/>
          <w:w w:val="105"/>
          <w:lang w:val="hr-HR"/>
        </w:rPr>
        <w:t>o</w:t>
      </w:r>
      <w:r w:rsidR="004A5DE6" w:rsidRPr="00D84ED3">
        <w:rPr>
          <w:rFonts w:cs="Times New Roman"/>
          <w:color w:val="231F20"/>
          <w:w w:val="105"/>
          <w:lang w:val="hr-HR"/>
        </w:rPr>
        <w:t>ksetin ne trebaju koristiti majke koje doje</w:t>
      </w:r>
      <w:r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64</w:t>
      </w:r>
    </w:p>
    <w:p w:rsidR="00985221" w:rsidRPr="00D84ED3" w:rsidRDefault="00985221" w:rsidP="00985221">
      <w:pPr>
        <w:spacing w:before="8" w:line="120" w:lineRule="exact"/>
        <w:rPr>
          <w:rFonts w:ascii="Times New Roman" w:hAnsi="Times New Roman" w:cs="Times New Roman"/>
          <w:sz w:val="12"/>
          <w:szCs w:val="12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spacing w:line="218" w:lineRule="auto"/>
        <w:ind w:left="272" w:right="158"/>
        <w:rPr>
          <w:rFonts w:cs="Times New Roman"/>
          <w:lang w:val="hr-HR"/>
        </w:rPr>
      </w:pPr>
      <w:r w:rsidRPr="00D84ED3">
        <w:rPr>
          <w:rFonts w:cs="Times New Roman"/>
          <w:color w:val="231F20"/>
          <w:spacing w:val="-1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Dugoročni učinci na neurobihevijalni razvoj i izlaganje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SSRI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tijekom trudnoće i laktacije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imaju </w:t>
      </w:r>
      <w:r w:rsidR="00DF2B31" w:rsidRPr="00D84ED3">
        <w:rPr>
          <w:rFonts w:cs="Times New Roman"/>
          <w:color w:val="231F20"/>
          <w:w w:val="105"/>
          <w:lang w:val="hr-HR"/>
        </w:rPr>
        <w:t>ograničenu</w:t>
      </w:r>
      <w:r w:rsidRPr="00D84ED3">
        <w:rPr>
          <w:rFonts w:cs="Times New Roman"/>
          <w:color w:val="231F20"/>
          <w:w w:val="105"/>
          <w:lang w:val="hr-HR"/>
        </w:rPr>
        <w:t xml:space="preserve"> bazu,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ali su nedavna istraživanja</w:t>
      </w:r>
    </w:p>
    <w:p w:rsidR="00985221" w:rsidRPr="00D84ED3" w:rsidRDefault="00985221" w:rsidP="00985221">
      <w:pPr>
        <w:ind w:left="272"/>
        <w:rPr>
          <w:rFonts w:ascii="Times New Roman" w:eastAsia="Times New Roman" w:hAnsi="Times New Roman" w:cs="Times New Roman"/>
          <w:sz w:val="13"/>
          <w:szCs w:val="13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position w:val="-8"/>
          <w:sz w:val="19"/>
          <w:szCs w:val="19"/>
          <w:lang w:val="hr-HR"/>
        </w:rPr>
        <w:t>ohrabrujuća.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3"/>
          <w:szCs w:val="13"/>
          <w:lang w:val="hr-HR"/>
        </w:rPr>
        <w:t>56,63,80,81</w:t>
      </w:r>
    </w:p>
    <w:p w:rsidR="00985221" w:rsidRPr="00D84ED3" w:rsidRDefault="00985221" w:rsidP="00985221">
      <w:pPr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num="5" w:space="720" w:equalWidth="0">
            <w:col w:w="5128" w:space="40"/>
            <w:col w:w="1898" w:space="40"/>
            <w:col w:w="994" w:space="40"/>
            <w:col w:w="3799" w:space="40"/>
            <w:col w:w="2401"/>
          </w:cols>
        </w:sectPr>
      </w:pPr>
    </w:p>
    <w:p w:rsidR="00985221" w:rsidRPr="00D84ED3" w:rsidRDefault="00985221" w:rsidP="00985221">
      <w:pPr>
        <w:pStyle w:val="BodyText"/>
        <w:tabs>
          <w:tab w:val="left" w:pos="2034"/>
          <w:tab w:val="left" w:pos="3817"/>
          <w:tab w:val="left" w:pos="5813"/>
          <w:tab w:val="left" w:pos="9068"/>
        </w:tabs>
        <w:spacing w:before="4" w:line="220" w:lineRule="exact"/>
        <w:ind w:left="153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SNRIs</w:t>
      </w:r>
      <w:r w:rsidRPr="00D84ED3">
        <w:rPr>
          <w:rFonts w:cs="Times New Roman"/>
          <w:color w:val="231F20"/>
          <w:w w:val="105"/>
          <w:lang w:val="hr-HR"/>
        </w:rPr>
        <w:tab/>
        <w:t>Venlafaxin</w:t>
      </w:r>
      <w:r w:rsidRPr="00D84ED3">
        <w:rPr>
          <w:rFonts w:cs="Times New Roman"/>
          <w:color w:val="231F20"/>
          <w:spacing w:val="1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51,83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>37.5–225</w:t>
      </w:r>
      <w:r w:rsidRPr="00D84ED3">
        <w:rPr>
          <w:rFonts w:cs="Times New Roman"/>
          <w:color w:val="231F20"/>
          <w:spacing w:val="-1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  <w:r w:rsidRPr="00D84ED3">
        <w:rPr>
          <w:rFonts w:cs="Times New Roman"/>
          <w:color w:val="231F20"/>
          <w:w w:val="105"/>
          <w:lang w:val="hr-HR"/>
        </w:rPr>
        <w:tab/>
        <w:t>Depresija</w:t>
      </w:r>
      <w:r w:rsidRPr="00D84ED3">
        <w:rPr>
          <w:rFonts w:cs="Times New Roman"/>
          <w:color w:val="231F20"/>
          <w:w w:val="105"/>
          <w:lang w:val="hr-HR"/>
        </w:rPr>
        <w:tab/>
      </w:r>
      <w:r w:rsidR="004A5DE6" w:rsidRPr="00D84ED3">
        <w:rPr>
          <w:rFonts w:cs="Times New Roman"/>
          <w:color w:val="231F20"/>
          <w:w w:val="105"/>
          <w:lang w:val="hr-HR"/>
        </w:rPr>
        <w:t xml:space="preserve">   </w:t>
      </w:r>
      <w:r w:rsidRPr="00D84ED3">
        <w:rPr>
          <w:rFonts w:cs="Times New Roman"/>
          <w:color w:val="231F20"/>
          <w:w w:val="105"/>
          <w:lang w:val="hr-HR"/>
        </w:rPr>
        <w:t>Venlafaksin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aktiv</w:t>
      </w:r>
      <w:r w:rsidR="008723B0" w:rsidRPr="00D84ED3">
        <w:rPr>
          <w:rFonts w:cs="Times New Roman"/>
          <w:color w:val="231F20"/>
          <w:w w:val="105"/>
          <w:lang w:val="hr-HR"/>
        </w:rPr>
        <w:t>n</w:t>
      </w:r>
      <w:r w:rsidRPr="00D84ED3">
        <w:rPr>
          <w:rFonts w:cs="Times New Roman"/>
          <w:color w:val="231F20"/>
          <w:w w:val="105"/>
          <w:lang w:val="hr-HR"/>
        </w:rPr>
        <w:t>i</w:t>
      </w:r>
    </w:p>
    <w:p w:rsidR="00985221" w:rsidRPr="00D84ED3" w:rsidRDefault="00985221" w:rsidP="00985221">
      <w:pPr>
        <w:pStyle w:val="BodyText"/>
        <w:spacing w:before="38"/>
        <w:ind w:left="153"/>
        <w:rPr>
          <w:rFonts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num="2" w:space="720" w:equalWidth="0">
            <w:col w:w="11177" w:space="740"/>
            <w:col w:w="2463"/>
          </w:cols>
        </w:sect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 xml:space="preserve">Sporadično </w:t>
      </w:r>
      <w:r w:rsidR="00F5220C" w:rsidRPr="00D84ED3">
        <w:rPr>
          <w:rFonts w:cs="Times New Roman"/>
          <w:color w:val="231F20"/>
          <w:w w:val="105"/>
          <w:lang w:val="hr-HR"/>
        </w:rPr>
        <w:t>opisani</w:t>
      </w:r>
      <w:r w:rsidRPr="00D84ED3">
        <w:rPr>
          <w:rFonts w:cs="Times New Roman"/>
          <w:color w:val="231F20"/>
          <w:w w:val="105"/>
          <w:lang w:val="hr-HR"/>
        </w:rPr>
        <w:t xml:space="preserve"> slučajevi ovih lijekova.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 xml:space="preserve"> 82–84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4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:rsidR="00985221" w:rsidRPr="00D84ED3" w:rsidRDefault="00985221" w:rsidP="00985221">
      <w:pPr>
        <w:pStyle w:val="BodyText"/>
        <w:spacing w:line="218" w:lineRule="auto"/>
        <w:ind w:left="333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Drugi antidepresivi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(norepinefrin/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dopamin/serotonin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blokiranje ponovne po</w:t>
      </w:r>
      <w:r w:rsidR="00F5220C" w:rsidRPr="00D84ED3">
        <w:rPr>
          <w:rFonts w:cs="Times New Roman"/>
          <w:color w:val="231F20"/>
          <w:w w:val="105"/>
          <w:lang w:val="hr-HR"/>
        </w:rPr>
        <w:t>h</w:t>
      </w:r>
      <w:r w:rsidRPr="00D84ED3">
        <w:rPr>
          <w:rFonts w:cs="Times New Roman"/>
          <w:color w:val="231F20"/>
          <w:w w:val="105"/>
          <w:lang w:val="hr-HR"/>
        </w:rPr>
        <w:t>rane)</w:t>
      </w:r>
    </w:p>
    <w:p w:rsidR="00985221" w:rsidRPr="00D84ED3" w:rsidRDefault="00985221" w:rsidP="00985221">
      <w:pPr>
        <w:pStyle w:val="BodyText"/>
        <w:tabs>
          <w:tab w:val="left" w:pos="1876"/>
          <w:tab w:val="left" w:pos="5320"/>
        </w:tabs>
        <w:spacing w:before="24" w:line="188" w:lineRule="auto"/>
        <w:ind w:left="93" w:right="653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Duloxetine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84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>20–120</w:t>
      </w:r>
      <w:r w:rsidRPr="00D84ED3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  <w:r w:rsidRPr="00D84ED3">
        <w:rPr>
          <w:rFonts w:cs="Times New Roman"/>
          <w:color w:val="231F20"/>
          <w:w w:val="105"/>
          <w:lang w:val="hr-HR"/>
        </w:rPr>
        <w:tab/>
      </w:r>
      <w:r w:rsidRPr="00D84ED3">
        <w:rPr>
          <w:rFonts w:cs="Times New Roman"/>
          <w:color w:val="231F20"/>
          <w:lang w:val="hr-HR"/>
        </w:rPr>
        <w:t>Galaktoreja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Desvenlafaxin</w:t>
      </w:r>
      <w:r w:rsidRPr="00D84ED3">
        <w:rPr>
          <w:rFonts w:cs="Times New Roman"/>
          <w:color w:val="231F20"/>
          <w:spacing w:val="1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82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>50–100</w:t>
      </w:r>
      <w:r w:rsidRPr="00D84ED3">
        <w:rPr>
          <w:rFonts w:cs="Times New Roman"/>
          <w:color w:val="231F20"/>
          <w:spacing w:val="-3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3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pStyle w:val="BodyText"/>
        <w:tabs>
          <w:tab w:val="left" w:pos="1876"/>
          <w:tab w:val="left" w:pos="3872"/>
          <w:tab w:val="left" w:pos="5320"/>
        </w:tabs>
        <w:ind w:left="93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Bupropio</w:t>
      </w:r>
      <w:r w:rsidRPr="00D84ED3">
        <w:rPr>
          <w:rFonts w:cs="Times New Roman"/>
          <w:color w:val="231F20"/>
          <w:spacing w:val="-1"/>
          <w:w w:val="105"/>
          <w:lang w:val="hr-HR"/>
        </w:rPr>
        <w:t>n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85–88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>150–450</w:t>
      </w:r>
      <w:r w:rsidRPr="00D84ED3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  <w:r w:rsidRPr="00D84ED3">
        <w:rPr>
          <w:rFonts w:cs="Times New Roman"/>
          <w:color w:val="231F20"/>
          <w:w w:val="105"/>
          <w:lang w:val="hr-HR"/>
        </w:rPr>
        <w:tab/>
        <w:t>Depresija</w:t>
      </w:r>
      <w:r w:rsidRPr="00D84ED3">
        <w:rPr>
          <w:rFonts w:cs="Times New Roman"/>
          <w:color w:val="231F20"/>
          <w:w w:val="105"/>
          <w:lang w:val="hr-HR"/>
        </w:rPr>
        <w:tab/>
        <w:t>Pospanost ovisno o</w:t>
      </w:r>
    </w:p>
    <w:p w:rsidR="00985221" w:rsidRPr="00D84ED3" w:rsidRDefault="00985221" w:rsidP="00985221">
      <w:pPr>
        <w:pStyle w:val="BodyText"/>
        <w:spacing w:line="198" w:lineRule="exact"/>
        <w:ind w:right="243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dozi,</w:t>
      </w:r>
      <w:r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suha usta,</w:t>
      </w:r>
      <w:r w:rsidRPr="00D84ED3">
        <w:rPr>
          <w:rFonts w:cs="Times New Roman"/>
          <w:color w:val="231F20"/>
          <w:spacing w:val="-11"/>
          <w:w w:val="105"/>
          <w:lang w:val="hr-HR"/>
        </w:rPr>
        <w:t xml:space="preserve"> </w:t>
      </w:r>
    </w:p>
    <w:p w:rsidR="00985221" w:rsidRPr="00D84ED3" w:rsidRDefault="00985221" w:rsidP="00985221">
      <w:pPr>
        <w:pStyle w:val="BodyText"/>
        <w:spacing w:line="200" w:lineRule="exact"/>
        <w:ind w:right="214"/>
        <w:jc w:val="right"/>
        <w:rPr>
          <w:rFonts w:cs="Times New Roman"/>
          <w:color w:val="231F20"/>
          <w:spacing w:val="-1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povećani apetit,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</w:p>
    <w:p w:rsidR="00985221" w:rsidRPr="00D84ED3" w:rsidRDefault="00985221" w:rsidP="00985221">
      <w:pPr>
        <w:pStyle w:val="BodyText"/>
        <w:spacing w:line="200" w:lineRule="exact"/>
        <w:ind w:right="214"/>
        <w:jc w:val="right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povećanje težine </w:t>
      </w:r>
    </w:p>
    <w:p w:rsidR="00985221" w:rsidRPr="00D84ED3" w:rsidRDefault="00985221" w:rsidP="00985221">
      <w:pPr>
        <w:pStyle w:val="BodyText"/>
        <w:spacing w:line="200" w:lineRule="exact"/>
        <w:ind w:right="214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i vrtoglavica</w:t>
      </w:r>
    </w:p>
    <w:p w:rsidR="00985221" w:rsidRPr="00D84ED3" w:rsidRDefault="00985221" w:rsidP="00985221">
      <w:pPr>
        <w:pStyle w:val="BodyText"/>
        <w:spacing w:before="29" w:line="218" w:lineRule="auto"/>
        <w:ind w:left="273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metabolit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su u mlijeku,</w:t>
      </w:r>
      <w:r w:rsidRPr="00D84ED3">
        <w:rPr>
          <w:rFonts w:cs="Times New Roman"/>
          <w:color w:val="231F20"/>
          <w:spacing w:val="1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njegov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metabolit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se mo</w:t>
      </w:r>
      <w:r w:rsidR="008723B0" w:rsidRPr="00D84ED3">
        <w:rPr>
          <w:rFonts w:cs="Times New Roman"/>
          <w:color w:val="231F20"/>
          <w:w w:val="105"/>
          <w:lang w:val="hr-HR"/>
        </w:rPr>
        <w:t>že</w:t>
      </w:r>
      <w:r w:rsidRPr="00D84ED3">
        <w:rPr>
          <w:rFonts w:cs="Times New Roman"/>
          <w:color w:val="231F20"/>
          <w:w w:val="105"/>
          <w:lang w:val="hr-HR"/>
        </w:rPr>
        <w:t xml:space="preserve"> naći u plazmi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većine dojene djece,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ali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nema dokazano povezanih nuspojava.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Pratiti za sedaciju i adekvatno d</w:t>
      </w:r>
      <w:r w:rsidR="008723B0" w:rsidRPr="00D84ED3">
        <w:rPr>
          <w:rFonts w:cs="Times New Roman"/>
          <w:color w:val="231F20"/>
          <w:w w:val="105"/>
          <w:lang w:val="hr-HR"/>
        </w:rPr>
        <w:t>obivanje na težini.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985221" w:rsidRPr="00D84ED3" w:rsidRDefault="00985221" w:rsidP="00985221">
      <w:pPr>
        <w:pStyle w:val="BodyText"/>
        <w:spacing w:before="60" w:line="218" w:lineRule="auto"/>
        <w:ind w:left="273" w:right="88" w:hanging="18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Vrlo ograničeni podaci,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u rasponu od asimptomatskih s nemjerljivom razinom </w:t>
      </w:r>
      <w:r w:rsidR="00F5220C" w:rsidRPr="00D84ED3">
        <w:rPr>
          <w:rFonts w:cs="Times New Roman"/>
          <w:color w:val="231F20"/>
          <w:w w:val="105"/>
          <w:lang w:val="hr-HR"/>
        </w:rPr>
        <w:t xml:space="preserve">u </w:t>
      </w:r>
      <w:r w:rsidRPr="00D84ED3">
        <w:rPr>
          <w:rFonts w:cs="Times New Roman"/>
          <w:color w:val="231F20"/>
          <w:w w:val="105"/>
          <w:lang w:val="hr-HR"/>
        </w:rPr>
        <w:t>serum</w:t>
      </w:r>
      <w:r w:rsidR="00F5220C" w:rsidRPr="00D84ED3">
        <w:rPr>
          <w:rFonts w:cs="Times New Roman"/>
          <w:color w:val="231F20"/>
          <w:w w:val="105"/>
          <w:lang w:val="hr-HR"/>
        </w:rPr>
        <w:t>u</w:t>
      </w:r>
      <w:r w:rsidRPr="00D84ED3">
        <w:rPr>
          <w:rFonts w:cs="Times New Roman"/>
          <w:color w:val="231F20"/>
          <w:w w:val="105"/>
          <w:lang w:val="hr-HR"/>
        </w:rPr>
        <w:t xml:space="preserve"> dojenčeta </w:t>
      </w:r>
      <w:r w:rsidR="00F5220C" w:rsidRPr="00D84ED3">
        <w:rPr>
          <w:rFonts w:cs="Times New Roman"/>
          <w:color w:val="231F20"/>
          <w:w w:val="105"/>
          <w:lang w:val="hr-HR"/>
        </w:rPr>
        <w:t>do</w:t>
      </w:r>
      <w:r w:rsidRPr="00D84ED3">
        <w:rPr>
          <w:rFonts w:cs="Times New Roman"/>
          <w:color w:val="231F20"/>
          <w:w w:val="105"/>
          <w:lang w:val="hr-HR"/>
        </w:rPr>
        <w:t xml:space="preserve"> brig</w:t>
      </w:r>
      <w:r w:rsidR="00F5220C" w:rsidRPr="00D84ED3">
        <w:rPr>
          <w:rFonts w:cs="Times New Roman"/>
          <w:color w:val="231F20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 xml:space="preserve"> o razdražljivosti i </w:t>
      </w:r>
      <w:r w:rsidR="00F5220C" w:rsidRPr="00D84ED3">
        <w:rPr>
          <w:rFonts w:cs="Times New Roman"/>
          <w:color w:val="231F20"/>
          <w:w w:val="105"/>
          <w:lang w:val="hr-HR"/>
        </w:rPr>
        <w:t>konvulzijama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985221" w:rsidRPr="00D84ED3" w:rsidRDefault="00985221" w:rsidP="00985221">
      <w:pPr>
        <w:spacing w:line="232" w:lineRule="exac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D84ED3">
        <w:rPr>
          <w:rFonts w:ascii="Times New Roman" w:hAnsi="Times New Roman" w:cs="Times New Roman"/>
          <w:w w:val="105"/>
          <w:lang w:val="hr-HR"/>
        </w:rPr>
        <w:br w:type="column"/>
      </w:r>
      <w:r w:rsidRPr="00D84ED3">
        <w:rPr>
          <w:rFonts w:ascii="Times New Roman" w:hAnsi="Times New Roman" w:cs="Times New Roman"/>
          <w:w w:val="105"/>
          <w:lang w:val="hr-HR"/>
        </w:rPr>
        <w:lastRenderedPageBreak/>
        <w:t xml:space="preserve">  </w:t>
      </w:r>
      <w:r w:rsidRPr="00D84ED3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Ograničen broj </w:t>
      </w:r>
      <w:r w:rsidR="00F5220C" w:rsidRPr="00D84ED3">
        <w:rPr>
          <w:rFonts w:ascii="Times New Roman" w:hAnsi="Times New Roman" w:cs="Times New Roman"/>
          <w:w w:val="105"/>
          <w:sz w:val="19"/>
          <w:szCs w:val="19"/>
          <w:lang w:val="hr-HR"/>
        </w:rPr>
        <w:t>članaka za znati</w:t>
      </w:r>
      <w:r w:rsidRPr="00D84ED3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 značajnih ishoda z</w:t>
      </w:r>
      <w:r w:rsidR="00F5220C" w:rsidRPr="00D84ED3">
        <w:rPr>
          <w:rFonts w:ascii="Times New Roman" w:hAnsi="Times New Roman" w:cs="Times New Roman"/>
          <w:w w:val="105"/>
          <w:sz w:val="19"/>
          <w:szCs w:val="19"/>
          <w:lang w:val="hr-HR"/>
        </w:rPr>
        <w:t>a</w:t>
      </w:r>
      <w:r w:rsidRPr="00D84ED3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   dojenčadi.</w:t>
      </w:r>
    </w:p>
    <w:p w:rsidR="00985221" w:rsidRPr="00D84ED3" w:rsidRDefault="00985221" w:rsidP="00985221">
      <w:pPr>
        <w:pStyle w:val="BodyText"/>
        <w:spacing w:line="200" w:lineRule="exact"/>
        <w:rPr>
          <w:rFonts w:cs="Times New Roman"/>
          <w:lang w:val="hr-HR"/>
        </w:rPr>
      </w:pPr>
    </w:p>
    <w:p w:rsidR="00985221" w:rsidRPr="00D84ED3" w:rsidRDefault="00985221" w:rsidP="00985221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pStyle w:val="BodyText"/>
        <w:spacing w:line="218" w:lineRule="auto"/>
        <w:ind w:left="282" w:right="180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Korištenje nije razlog za prekid dojenja.</w:t>
      </w:r>
      <w:r w:rsidRPr="00D84ED3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Međutim, drugi lijek će možda biti poželjniji.</w:t>
      </w:r>
    </w:p>
    <w:p w:rsidR="00985221" w:rsidRPr="00D84ED3" w:rsidRDefault="00985221" w:rsidP="00985221">
      <w:pPr>
        <w:spacing w:line="218" w:lineRule="auto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num="4" w:space="720" w:equalWidth="0">
            <w:col w:w="1902" w:space="40"/>
            <w:col w:w="6995" w:space="40"/>
            <w:col w:w="2953" w:space="40"/>
            <w:col w:w="2410"/>
          </w:cols>
        </w:sectPr>
      </w:pPr>
    </w:p>
    <w:p w:rsidR="00985221" w:rsidRPr="00D84ED3" w:rsidRDefault="00985221" w:rsidP="00985221">
      <w:pPr>
        <w:pStyle w:val="BodyText"/>
        <w:tabs>
          <w:tab w:val="left" w:pos="3997"/>
          <w:tab w:val="left" w:pos="9248"/>
        </w:tabs>
        <w:spacing w:line="202" w:lineRule="exact"/>
        <w:ind w:left="2214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Mirtazapin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89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>15–30</w:t>
      </w:r>
      <w:r w:rsidRPr="00D84ED3">
        <w:rPr>
          <w:rFonts w:cs="Times New Roman"/>
          <w:color w:val="231F20"/>
          <w:spacing w:val="-1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  <w:r w:rsidRPr="00D84ED3">
        <w:rPr>
          <w:rFonts w:cs="Times New Roman"/>
          <w:color w:val="231F20"/>
          <w:w w:val="105"/>
          <w:lang w:val="hr-HR"/>
        </w:rPr>
        <w:tab/>
        <w:t xml:space="preserve">Ograničeni podaci o dojenčadi, </w:t>
      </w:r>
    </w:p>
    <w:p w:rsidR="00985221" w:rsidRPr="00D84ED3" w:rsidRDefault="00985221" w:rsidP="00985221">
      <w:pPr>
        <w:pStyle w:val="BodyText"/>
        <w:tabs>
          <w:tab w:val="left" w:pos="3997"/>
          <w:tab w:val="left" w:pos="9248"/>
        </w:tabs>
        <w:spacing w:line="202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ab/>
      </w:r>
      <w:r w:rsidRPr="00D84ED3">
        <w:rPr>
          <w:rFonts w:cs="Times New Roman"/>
          <w:color w:val="231F20"/>
          <w:w w:val="105"/>
          <w:lang w:val="hr-HR"/>
        </w:rPr>
        <w:tab/>
        <w:t>nema prijavljenih štetnih nuspojava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space="720"/>
        </w:sectPr>
      </w:pPr>
    </w:p>
    <w:p w:rsidR="00985221" w:rsidRPr="00D84ED3" w:rsidRDefault="002E62F8" w:rsidP="00985221">
      <w:pPr>
        <w:pStyle w:val="BodyText"/>
        <w:tabs>
          <w:tab w:val="left" w:pos="2034"/>
        </w:tabs>
        <w:spacing w:before="41"/>
        <w:ind w:left="153"/>
        <w:rPr>
          <w:rFonts w:cs="Times New Roman"/>
          <w:lang w:val="hr-HR"/>
        </w:rPr>
      </w:pPr>
      <w:r>
        <w:rPr>
          <w:rFonts w:cs="Times New Roman"/>
          <w:lang w:val="hr-HR"/>
        </w:rPr>
        <w:lastRenderedPageBreak/>
        <w:pict>
          <v:shape id="_x0000_s1048" type="#_x0000_t202" style="position:absolute;left:0;text-align:left;margin-left:34.65pt;margin-top:296.4pt;width:10.95pt;height:16.85pt;z-index:-251655168;mso-position-horizontal-relative:page;mso-position-vertical-relative:page" filled="f" stroked="f">
            <v:textbox style="layout-flow:vertical" inset="0,0,0,0">
              <w:txbxContent>
                <w:p w:rsidR="00F97227" w:rsidRDefault="00F97227" w:rsidP="00985221">
                  <w:pPr>
                    <w:spacing w:line="198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293</w:t>
                  </w:r>
                </w:p>
              </w:txbxContent>
            </v:textbox>
            <w10:wrap anchorx="page" anchory="page"/>
          </v:shape>
        </w:pict>
      </w:r>
      <w:r w:rsidR="00985221" w:rsidRPr="00D84ED3">
        <w:rPr>
          <w:rFonts w:cs="Times New Roman"/>
          <w:color w:val="231F20"/>
          <w:w w:val="105"/>
          <w:lang w:val="hr-HR"/>
        </w:rPr>
        <w:t>TCA/heterociklički</w:t>
      </w:r>
      <w:r w:rsidR="00985221" w:rsidRPr="00D84ED3">
        <w:rPr>
          <w:rFonts w:cs="Times New Roman"/>
          <w:color w:val="231F20"/>
          <w:w w:val="105"/>
          <w:lang w:val="hr-HR"/>
        </w:rPr>
        <w:tab/>
        <w:t>Amitriptilin,</w:t>
      </w:r>
    </w:p>
    <w:p w:rsidR="00985221" w:rsidRPr="00D84ED3" w:rsidRDefault="00985221" w:rsidP="00985221">
      <w:pPr>
        <w:pStyle w:val="BodyText"/>
        <w:spacing w:line="198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amoksapin,</w:t>
      </w:r>
    </w:p>
    <w:p w:rsidR="00985221" w:rsidRPr="00D84ED3" w:rsidRDefault="00985221" w:rsidP="00985221">
      <w:pPr>
        <w:pStyle w:val="BodyText"/>
        <w:spacing w:line="200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klomipramin,</w:t>
      </w:r>
    </w:p>
    <w:p w:rsidR="00985221" w:rsidRPr="00D84ED3" w:rsidRDefault="00985221" w:rsidP="00985221">
      <w:pPr>
        <w:pStyle w:val="BodyText"/>
        <w:spacing w:line="200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desipramin,</w:t>
      </w:r>
    </w:p>
    <w:p w:rsidR="00985221" w:rsidRPr="00D84ED3" w:rsidRDefault="00985221" w:rsidP="00985221">
      <w:pPr>
        <w:pStyle w:val="BodyText"/>
        <w:spacing w:line="200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doksepin,</w:t>
      </w:r>
    </w:p>
    <w:p w:rsidR="00985221" w:rsidRPr="00D84ED3" w:rsidRDefault="00985221" w:rsidP="00985221">
      <w:pPr>
        <w:pStyle w:val="BodyText"/>
        <w:spacing w:line="198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maprotilin,</w:t>
      </w:r>
    </w:p>
    <w:p w:rsidR="00985221" w:rsidRPr="00D84ED3" w:rsidRDefault="00985221" w:rsidP="00985221">
      <w:pPr>
        <w:pStyle w:val="BodyText"/>
        <w:spacing w:line="200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nortriptilin,</w:t>
      </w:r>
    </w:p>
    <w:p w:rsidR="00985221" w:rsidRPr="00D84ED3" w:rsidRDefault="00985221" w:rsidP="00985221">
      <w:pPr>
        <w:pStyle w:val="BodyText"/>
        <w:spacing w:line="200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protriptilin,</w:t>
      </w:r>
    </w:p>
    <w:p w:rsidR="00985221" w:rsidRPr="00D84ED3" w:rsidRDefault="00985221" w:rsidP="00985221">
      <w:pPr>
        <w:pStyle w:val="BodyText"/>
        <w:spacing w:line="198" w:lineRule="exact"/>
        <w:ind w:left="22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i trimipramin</w:t>
      </w:r>
    </w:p>
    <w:p w:rsidR="00985221" w:rsidRPr="00D84ED3" w:rsidRDefault="00985221" w:rsidP="00985221">
      <w:pPr>
        <w:pStyle w:val="BodyText"/>
        <w:spacing w:before="60" w:line="198" w:lineRule="exact"/>
        <w:ind w:left="334" w:right="318" w:hanging="181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Nortriptilin,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30–50</w:t>
      </w:r>
      <w:r w:rsidRPr="00D84ED3">
        <w:rPr>
          <w:rFonts w:cs="Times New Roman"/>
          <w:color w:val="231F20"/>
          <w:spacing w:val="17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mg/dan,</w:t>
      </w:r>
    </w:p>
    <w:p w:rsidR="00985221" w:rsidRPr="00D84ED3" w:rsidRDefault="00985221" w:rsidP="00985221">
      <w:pPr>
        <w:pStyle w:val="BodyText"/>
        <w:spacing w:line="200" w:lineRule="exact"/>
        <w:ind w:left="334" w:right="48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u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3–4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podijeljene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doze,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ili ukupne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dnevne doze se može dati jednom dnevno.</w:t>
      </w:r>
    </w:p>
    <w:p w:rsidR="00985221" w:rsidRPr="00D84ED3" w:rsidRDefault="00985221" w:rsidP="00985221">
      <w:pPr>
        <w:pStyle w:val="BodyText"/>
        <w:spacing w:before="56" w:line="218" w:lineRule="auto"/>
        <w:ind w:left="272" w:hanging="180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Poremećaji depresije i anksioznosti;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često se koristi u niskim dozama za spavanje i kroničnu bol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</w:p>
    <w:p w:rsidR="00985221" w:rsidRPr="00D84ED3" w:rsidRDefault="00985221" w:rsidP="00985221">
      <w:pPr>
        <w:pStyle w:val="BodyText"/>
        <w:spacing w:before="56" w:line="218" w:lineRule="auto"/>
        <w:ind w:left="314" w:hanging="180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Hipotenzija,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sedacija,</w:t>
      </w:r>
      <w:r w:rsidRPr="00D84ED3">
        <w:rPr>
          <w:rFonts w:cs="Times New Roman"/>
          <w:color w:val="231F20"/>
          <w:spacing w:val="-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suha usta,</w:t>
      </w:r>
      <w:r w:rsidRPr="00D84ED3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zadržavanje mokraće,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povećanje težine,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seks. disfunkcija,</w:t>
      </w:r>
      <w:r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 zatvor.</w:t>
      </w:r>
      <w:r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U predoziranju ovi lijekovi mogu izazvati srčane aritmije i smrt.</w:t>
      </w:r>
    </w:p>
    <w:p w:rsidR="00985221" w:rsidRPr="00D84ED3" w:rsidRDefault="00985221" w:rsidP="00985221">
      <w:pPr>
        <w:pStyle w:val="BodyText"/>
        <w:spacing w:before="57" w:line="218" w:lineRule="auto"/>
        <w:ind w:left="272" w:right="77" w:hanging="181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Jedino nortriptilin ima dovoljan broj prijavljenih slučajeva kako bi se komentirala njegova uporaba tijekom dojenja; općenito je nemjerljivo u serumu dojenčeta; nema izviješćene nuspojave.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90–92</w:t>
      </w:r>
      <w:r w:rsidRPr="00D84ED3">
        <w:rPr>
          <w:rFonts w:cs="Times New Roman"/>
          <w:color w:val="231F20"/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Korištenje doksepina je često s upozorenjem zbog slučaja prijavljene hipotonije, loše</w:t>
      </w:r>
      <w:r w:rsidR="00F5220C" w:rsidRPr="00D84ED3">
        <w:rPr>
          <w:rFonts w:cs="Times New Roman"/>
          <w:color w:val="231F20"/>
          <w:w w:val="105"/>
          <w:lang w:val="hr-HR"/>
        </w:rPr>
        <w:t>g hranjenja</w:t>
      </w:r>
      <w:r w:rsidRPr="00D84ED3">
        <w:rPr>
          <w:rFonts w:cs="Times New Roman"/>
          <w:color w:val="231F20"/>
          <w:w w:val="105"/>
          <w:lang w:val="hr-HR"/>
        </w:rPr>
        <w:t>, povraćanja, sedacije u dojen</w:t>
      </w:r>
      <w:r w:rsidR="00FF6F7A" w:rsidRPr="00D84ED3">
        <w:rPr>
          <w:rFonts w:cs="Times New Roman"/>
          <w:color w:val="231F20"/>
          <w:w w:val="105"/>
          <w:lang w:val="hr-HR"/>
        </w:rPr>
        <w:t>om</w:t>
      </w:r>
      <w:r w:rsidRPr="00D84ED3">
        <w:rPr>
          <w:rFonts w:cs="Times New Roman"/>
          <w:color w:val="231F20"/>
          <w:w w:val="105"/>
          <w:lang w:val="hr-HR"/>
        </w:rPr>
        <w:t xml:space="preserve"> dojenč</w:t>
      </w:r>
      <w:r w:rsidR="00FF6F7A" w:rsidRPr="00D84ED3">
        <w:rPr>
          <w:rFonts w:cs="Times New Roman"/>
          <w:color w:val="231F20"/>
          <w:w w:val="105"/>
          <w:lang w:val="hr-HR"/>
        </w:rPr>
        <w:t>etu</w:t>
      </w:r>
      <w:r w:rsidRPr="00D84ED3">
        <w:rPr>
          <w:rFonts w:cs="Times New Roman"/>
          <w:color w:val="231F20"/>
          <w:w w:val="105"/>
          <w:lang w:val="hr-HR"/>
        </w:rPr>
        <w:t xml:space="preserve"> koje </w:t>
      </w:r>
      <w:r w:rsidR="00FF6F7A" w:rsidRPr="00D84ED3">
        <w:rPr>
          <w:rFonts w:cs="Times New Roman"/>
          <w:color w:val="231F20"/>
          <w:w w:val="105"/>
          <w:lang w:val="hr-HR"/>
        </w:rPr>
        <w:t>je nestalo</w:t>
      </w:r>
      <w:r w:rsidRPr="00D84ED3">
        <w:rPr>
          <w:rFonts w:cs="Times New Roman"/>
          <w:color w:val="231F20"/>
          <w:w w:val="105"/>
          <w:lang w:val="hr-HR"/>
        </w:rPr>
        <w:t xml:space="preserve"> nakon prekida dojenja</w:t>
      </w:r>
      <w:r w:rsidRPr="00D84ED3">
        <w:rPr>
          <w:rFonts w:cs="Times New Roman"/>
          <w:color w:val="231F20"/>
          <w:spacing w:val="-1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93</w:t>
      </w:r>
    </w:p>
    <w:p w:rsidR="00985221" w:rsidRPr="00D84ED3" w:rsidRDefault="00985221" w:rsidP="00985221">
      <w:pPr>
        <w:pStyle w:val="BodyText"/>
        <w:spacing w:before="41"/>
        <w:ind w:left="92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Jedna od starijih klasa</w:t>
      </w:r>
    </w:p>
    <w:p w:rsidR="00985221" w:rsidRPr="00D84ED3" w:rsidRDefault="00985221" w:rsidP="00985221">
      <w:pPr>
        <w:spacing w:before="1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pStyle w:val="BodyText"/>
        <w:ind w:left="133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(nastavak)</w:t>
      </w:r>
    </w:p>
    <w:p w:rsidR="00985221" w:rsidRPr="00D84ED3" w:rsidRDefault="00985221" w:rsidP="00985221">
      <w:pPr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480" w:bottom="280" w:left="980" w:header="720" w:footer="720" w:gutter="0"/>
          <w:cols w:num="6" w:space="720" w:equalWidth="0">
            <w:col w:w="3599" w:space="65"/>
            <w:col w:w="2018" w:space="40"/>
            <w:col w:w="1366" w:space="40"/>
            <w:col w:w="1810" w:space="40"/>
            <w:col w:w="2962" w:space="40"/>
            <w:col w:w="2400"/>
          </w:cols>
        </w:sect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1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pStyle w:val="BodyText"/>
        <w:spacing w:before="76"/>
        <w:ind w:right="3"/>
        <w:jc w:val="center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15"/>
          <w:lang w:val="hr-HR"/>
        </w:rPr>
        <w:t xml:space="preserve">Tablica 1. </w:t>
      </w:r>
      <w:r w:rsidRPr="00D84ED3">
        <w:rPr>
          <w:rFonts w:cs="Times New Roman"/>
          <w:color w:val="231F20"/>
          <w:spacing w:val="13"/>
          <w:w w:val="115"/>
          <w:lang w:val="hr-HR"/>
        </w:rPr>
        <w:t xml:space="preserve"> </w:t>
      </w:r>
      <w:r w:rsidRPr="00D84ED3">
        <w:rPr>
          <w:rFonts w:cs="Times New Roman"/>
          <w:color w:val="231F20"/>
          <w:w w:val="115"/>
          <w:lang w:val="hr-HR"/>
        </w:rPr>
        <w:t>(nastavak)</w:t>
      </w:r>
    </w:p>
    <w:p w:rsidR="00985221" w:rsidRPr="00D84ED3" w:rsidRDefault="00985221" w:rsidP="00985221">
      <w:pPr>
        <w:spacing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985221" w:rsidRPr="00D84ED3" w:rsidRDefault="002E62F8" w:rsidP="00985221">
      <w:pPr>
        <w:pStyle w:val="BodyText"/>
        <w:ind w:left="1818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pict>
          <v:group id="_x0000_s1051" style="position:absolute;left:0;text-align:left;margin-left:56.2pt;margin-top:-1.5pt;width:703.45pt;height:.1pt;z-index:-251653120;mso-position-horizontal-relative:page" coordorigin="1124,-30" coordsize="14069,2">
            <v:shape id="_x0000_s1052" style="position:absolute;left:1124;top:-30;width:14069;height:2" coordorigin="1124,-30" coordsize="14069,0" path="m15193,-30r-14069,e" filled="f" strokecolor="#231f20" strokeweight=".13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w w:val="105"/>
          <w:lang w:val="hr-HR"/>
        </w:rPr>
        <w:t>Nuspojave</w:t>
      </w:r>
    </w:p>
    <w:p w:rsidR="00985221" w:rsidRPr="00D84ED3" w:rsidRDefault="00985221" w:rsidP="00985221">
      <w:pPr>
        <w:jc w:val="center"/>
        <w:rPr>
          <w:rFonts w:ascii="Times New Roman" w:eastAsia="Times New Roman" w:hAnsi="Times New Roman" w:cs="Times New Roman"/>
          <w:lang w:val="hr-HR"/>
        </w:rPr>
        <w:sectPr w:rsidR="00985221" w:rsidRPr="00D84ED3">
          <w:headerReference w:type="default" r:id="rId13"/>
          <w:pgSz w:w="15840" w:h="12240" w:orient="landscape"/>
          <w:pgMar w:top="1120" w:right="540" w:bottom="280" w:left="1020" w:header="0" w:footer="0" w:gutter="0"/>
          <w:cols w:space="720"/>
        </w:sectPr>
      </w:pPr>
    </w:p>
    <w:p w:rsidR="00985221" w:rsidRPr="00D84ED3" w:rsidRDefault="002E62F8" w:rsidP="00985221">
      <w:pPr>
        <w:pStyle w:val="BodyText"/>
        <w:tabs>
          <w:tab w:val="left" w:pos="2602"/>
          <w:tab w:val="left" w:pos="4228"/>
          <w:tab w:val="left" w:pos="5976"/>
        </w:tabs>
        <w:spacing w:line="200" w:lineRule="exact"/>
        <w:ind w:left="103"/>
        <w:rPr>
          <w:rFonts w:cs="Times New Roman"/>
          <w:lang w:val="hr-HR"/>
        </w:rPr>
      </w:pPr>
      <w:r>
        <w:rPr>
          <w:rFonts w:cs="Times New Roman"/>
          <w:lang w:val="hr-HR"/>
        </w:rPr>
        <w:lastRenderedPageBreak/>
        <w:pict>
          <v:group id="_x0000_s1053" style="position:absolute;left:0;text-align:left;margin-left:56.2pt;margin-top:14.1pt;width:703.45pt;height:.1pt;z-index:-251652096;mso-position-horizontal-relative:page" coordorigin="1124,282" coordsize="14069,2">
            <v:shape id="_x0000_s1054" style="position:absolute;left:1124;top:282;width:14069;height:2" coordorigin="1124,282" coordsize="14069,0" path="m15193,282r-14069,e" filled="f" strokecolor="#231f20" strokeweight=".11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w w:val="105"/>
          <w:lang w:val="hr-HR"/>
        </w:rPr>
        <w:t>Klasa</w:t>
      </w:r>
      <w:r w:rsidR="00985221" w:rsidRPr="00D84ED3">
        <w:rPr>
          <w:rFonts w:cs="Times New Roman"/>
          <w:color w:val="231F20"/>
          <w:w w:val="105"/>
          <w:lang w:val="hr-HR"/>
        </w:rPr>
        <w:tab/>
        <w:t>Lijek</w:t>
      </w:r>
      <w:r w:rsidR="00985221" w:rsidRPr="00D84ED3">
        <w:rPr>
          <w:rFonts w:cs="Times New Roman"/>
          <w:color w:val="231F20"/>
          <w:w w:val="105"/>
          <w:lang w:val="hr-HR"/>
        </w:rPr>
        <w:tab/>
        <w:t>Doza/dan</w:t>
      </w:r>
      <w:r w:rsidR="00985221" w:rsidRPr="00D84ED3">
        <w:rPr>
          <w:rFonts w:cs="Times New Roman"/>
          <w:color w:val="231F20"/>
          <w:w w:val="105"/>
          <w:lang w:val="hr-HR"/>
        </w:rPr>
        <w:tab/>
        <w:t>Indikacije</w:t>
      </w:r>
    </w:p>
    <w:p w:rsidR="00985221" w:rsidRPr="00D84ED3" w:rsidRDefault="00985221" w:rsidP="00985221">
      <w:pPr>
        <w:pStyle w:val="BodyText"/>
        <w:tabs>
          <w:tab w:val="left" w:pos="2042"/>
          <w:tab w:val="left" w:pos="5180"/>
        </w:tabs>
        <w:spacing w:line="200" w:lineRule="exact"/>
        <w:ind w:left="103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br w:type="column"/>
      </w:r>
      <w:r w:rsidRPr="00D84ED3">
        <w:rPr>
          <w:rFonts w:cs="Times New Roman"/>
          <w:color w:val="231F20"/>
          <w:lang w:val="hr-HR"/>
        </w:rPr>
        <w:lastRenderedPageBreak/>
        <w:t>majke</w:t>
      </w:r>
      <w:r w:rsidRPr="00D84ED3">
        <w:rPr>
          <w:rFonts w:cs="Times New Roman"/>
          <w:color w:val="231F20"/>
          <w:lang w:val="hr-HR"/>
        </w:rPr>
        <w:tab/>
        <w:t>Učinci izloženosti na dojenčad</w:t>
      </w:r>
      <w:r w:rsidRPr="00D84ED3">
        <w:rPr>
          <w:rFonts w:cs="Times New Roman"/>
          <w:color w:val="231F20"/>
          <w:lang w:val="hr-HR"/>
        </w:rPr>
        <w:tab/>
        <w:t>Komentari</w:t>
      </w:r>
    </w:p>
    <w:p w:rsidR="00985221" w:rsidRPr="00D84ED3" w:rsidRDefault="00985221" w:rsidP="00985221">
      <w:pPr>
        <w:spacing w:line="200" w:lineRule="exact"/>
        <w:rPr>
          <w:rFonts w:ascii="Times New Roman" w:eastAsia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540" w:bottom="280" w:left="1020" w:header="720" w:footer="720" w:gutter="0"/>
          <w:cols w:num="2" w:space="720" w:equalWidth="0">
            <w:col w:w="6865" w:space="635"/>
            <w:col w:w="6780"/>
          </w:cols>
        </w:sectPr>
      </w:pPr>
    </w:p>
    <w:p w:rsidR="00985221" w:rsidRPr="00D84ED3" w:rsidRDefault="00985221" w:rsidP="00985221">
      <w:pPr>
        <w:spacing w:before="8" w:line="180" w:lineRule="exact"/>
        <w:rPr>
          <w:rFonts w:ascii="Times New Roman" w:hAnsi="Times New Roman" w:cs="Times New Roman"/>
          <w:sz w:val="18"/>
          <w:szCs w:val="18"/>
          <w:lang w:val="hr-HR"/>
        </w:rPr>
      </w:pPr>
    </w:p>
    <w:p w:rsidR="00985221" w:rsidRPr="00D84ED3" w:rsidRDefault="00985221" w:rsidP="00985221">
      <w:pPr>
        <w:pStyle w:val="BodyText"/>
        <w:tabs>
          <w:tab w:val="left" w:pos="1984"/>
        </w:tabs>
        <w:spacing w:line="218" w:lineRule="auto"/>
        <w:ind w:left="2163" w:hanging="206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Biljno/prirodno</w:t>
      </w:r>
      <w:r w:rsidRPr="00D84ED3">
        <w:rPr>
          <w:rFonts w:cs="Times New Roman"/>
          <w:color w:val="231F20"/>
          <w:w w:val="105"/>
          <w:lang w:val="hr-HR"/>
        </w:rPr>
        <w:tab/>
        <w:t>Trava sv. Ivana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(Hypericum</w:t>
      </w:r>
      <w:r w:rsidRPr="00D84ED3">
        <w:rPr>
          <w:rFonts w:cs="Times New Roman"/>
          <w:color w:val="231F20"/>
          <w:w w:val="102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perforatu</w:t>
      </w:r>
      <w:r w:rsidRPr="00D84ED3">
        <w:rPr>
          <w:rFonts w:cs="Times New Roman"/>
          <w:color w:val="231F20"/>
          <w:spacing w:val="1"/>
          <w:w w:val="105"/>
          <w:lang w:val="hr-HR"/>
        </w:rPr>
        <w:t>m</w:t>
      </w:r>
      <w:r w:rsidRPr="00D84ED3">
        <w:rPr>
          <w:rFonts w:cs="Times New Roman"/>
          <w:color w:val="231F20"/>
          <w:w w:val="105"/>
          <w:lang w:val="hr-HR"/>
        </w:rPr>
        <w:t>)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sadrži </w:t>
      </w:r>
      <w:r w:rsidRPr="00D84ED3">
        <w:rPr>
          <w:rFonts w:cs="Times New Roman"/>
          <w:color w:val="231F20"/>
          <w:spacing w:val="-1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hipericin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hiperforin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kao i flavonoide kao što je kvarcetin.</w:t>
      </w:r>
    </w:p>
    <w:p w:rsidR="00985221" w:rsidRPr="00D84ED3" w:rsidRDefault="00985221" w:rsidP="00985221">
      <w:pPr>
        <w:spacing w:before="8" w:line="180" w:lineRule="exact"/>
        <w:rPr>
          <w:rFonts w:ascii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tabs>
          <w:tab w:val="left" w:pos="2089"/>
          <w:tab w:val="left" w:pos="3537"/>
        </w:tabs>
        <w:spacing w:line="218" w:lineRule="auto"/>
        <w:ind w:left="3716" w:hanging="3623"/>
        <w:rPr>
          <w:rFonts w:cs="Times New Roman"/>
          <w:color w:val="231F20"/>
          <w:spacing w:val="1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300</w:t>
      </w:r>
      <w:r w:rsidRPr="00D84ED3">
        <w:rPr>
          <w:rFonts w:cs="Times New Roman"/>
          <w:color w:val="231F20"/>
          <w:spacing w:val="-1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  <w:r w:rsidRPr="00D84ED3">
        <w:rPr>
          <w:rFonts w:cs="Times New Roman"/>
          <w:color w:val="231F20"/>
          <w:w w:val="105"/>
          <w:lang w:val="hr-HR"/>
        </w:rPr>
        <w:tab/>
        <w:t>Depresija</w:t>
      </w:r>
      <w:r w:rsidRPr="00D84ED3">
        <w:rPr>
          <w:rFonts w:cs="Times New Roman"/>
          <w:color w:val="231F20"/>
          <w:w w:val="105"/>
          <w:lang w:val="hr-HR"/>
        </w:rPr>
        <w:tab/>
        <w:t xml:space="preserve">Jedna studija je pronašla malo povećanu učestalost grčeva, pospanosti i letargije kod </w:t>
      </w:r>
      <w:r w:rsidR="00FF6F7A" w:rsidRPr="00D84ED3">
        <w:rPr>
          <w:rFonts w:cs="Times New Roman"/>
          <w:color w:val="231F20"/>
          <w:w w:val="105"/>
          <w:lang w:val="hr-HR"/>
        </w:rPr>
        <w:t>dojene djece</w:t>
      </w:r>
      <w:r w:rsidRPr="00D84ED3">
        <w:rPr>
          <w:rFonts w:cs="Times New Roman"/>
          <w:color w:val="231F20"/>
          <w:w w:val="105"/>
          <w:lang w:val="hr-HR"/>
        </w:rPr>
        <w:t xml:space="preserve"> ali nije</w:t>
      </w:r>
      <w:r w:rsidR="00FF6F7A" w:rsidRPr="00D84ED3">
        <w:rPr>
          <w:rFonts w:cs="Times New Roman"/>
          <w:color w:val="231F20"/>
          <w:w w:val="105"/>
          <w:lang w:val="hr-HR"/>
        </w:rPr>
        <w:t xml:space="preserve"> bilo</w:t>
      </w:r>
      <w:r w:rsidRPr="00D84ED3">
        <w:rPr>
          <w:rFonts w:cs="Times New Roman"/>
          <w:color w:val="231F20"/>
          <w:w w:val="105"/>
          <w:lang w:val="hr-HR"/>
        </w:rPr>
        <w:t xml:space="preserve"> potrebno liječenje.</w:t>
      </w:r>
    </w:p>
    <w:p w:rsidR="00985221" w:rsidRPr="00D84ED3" w:rsidRDefault="00985221" w:rsidP="00985221">
      <w:pPr>
        <w:spacing w:before="8" w:line="180" w:lineRule="exact"/>
        <w:rPr>
          <w:rFonts w:ascii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spacing w:line="218" w:lineRule="auto"/>
        <w:ind w:left="272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Hipericin i hiperforin se slabo izlučuju u majčino mlijeko.</w:t>
      </w:r>
    </w:p>
    <w:p w:rsidR="00985221" w:rsidRPr="00D84ED3" w:rsidRDefault="00985221" w:rsidP="00985221">
      <w:pPr>
        <w:spacing w:before="8" w:line="180" w:lineRule="exact"/>
        <w:rPr>
          <w:rFonts w:ascii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spacing w:line="218" w:lineRule="auto"/>
        <w:ind w:left="282" w:right="127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Koristi se za liječenje blage do umjerene depresije dugi niz godina, posebno u Europi. Njegova uporaba kao tretman za depresiju u SAD je sporan.</w:t>
      </w:r>
    </w:p>
    <w:p w:rsidR="00985221" w:rsidRPr="00D84ED3" w:rsidRDefault="00985221" w:rsidP="00985221">
      <w:pPr>
        <w:spacing w:line="218" w:lineRule="auto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540" w:bottom="280" w:left="1020" w:header="720" w:footer="720" w:gutter="0"/>
          <w:cols w:num="4" w:space="720" w:equalWidth="0">
            <w:col w:w="3635" w:space="40"/>
            <w:col w:w="5211" w:space="40"/>
            <w:col w:w="2538" w:space="455"/>
            <w:col w:w="2361"/>
          </w:cols>
        </w:sectPr>
      </w:pPr>
    </w:p>
    <w:p w:rsidR="00985221" w:rsidRPr="00D84ED3" w:rsidRDefault="00985221" w:rsidP="00985221">
      <w:pPr>
        <w:pStyle w:val="BodyText"/>
        <w:tabs>
          <w:tab w:val="left" w:pos="5763"/>
        </w:tabs>
        <w:spacing w:line="200" w:lineRule="exact"/>
        <w:ind w:left="5954" w:hanging="397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Omega-3</w:t>
      </w:r>
      <w:r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masne kiseline</w:t>
      </w:r>
      <w:r w:rsidRPr="00D84ED3">
        <w:rPr>
          <w:rFonts w:cs="Times New Roman"/>
          <w:color w:val="231F20"/>
          <w:w w:val="105"/>
          <w:lang w:val="hr-HR"/>
        </w:rPr>
        <w:tab/>
        <w:t>Depresija tijekom trudnoće</w:t>
      </w:r>
    </w:p>
    <w:p w:rsidR="00985221" w:rsidRPr="00D84ED3" w:rsidRDefault="00985221" w:rsidP="00985221">
      <w:pPr>
        <w:pStyle w:val="BodyText"/>
        <w:spacing w:line="200" w:lineRule="exact"/>
        <w:ind w:right="294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i </w:t>
      </w:r>
    </w:p>
    <w:p w:rsidR="00985221" w:rsidRPr="00D84ED3" w:rsidRDefault="00985221" w:rsidP="00985221">
      <w:pPr>
        <w:pStyle w:val="BodyText"/>
        <w:spacing w:before="25" w:line="180" w:lineRule="auto"/>
        <w:ind w:left="5943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color w:val="231F20"/>
          <w:lang w:val="hr-HR"/>
        </w:rPr>
        <w:t>postpartum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razdoblje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94</w:t>
      </w:r>
    </w:p>
    <w:p w:rsidR="00985221" w:rsidRPr="00D84ED3" w:rsidRDefault="00985221" w:rsidP="00985221">
      <w:pPr>
        <w:pStyle w:val="BodyText"/>
        <w:spacing w:line="200" w:lineRule="exact"/>
        <w:ind w:left="158"/>
        <w:jc w:val="center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="00FF6F7A" w:rsidRPr="00D84ED3">
        <w:rPr>
          <w:rFonts w:cs="Times New Roman"/>
          <w:color w:val="231F20"/>
          <w:w w:val="105"/>
          <w:lang w:val="hr-HR"/>
        </w:rPr>
        <w:lastRenderedPageBreak/>
        <w:t>Neznatan</w:t>
      </w:r>
      <w:r w:rsidRPr="00D84ED3">
        <w:rPr>
          <w:rFonts w:cs="Times New Roman"/>
          <w:color w:val="231F20"/>
          <w:w w:val="105"/>
          <w:lang w:val="hr-HR"/>
        </w:rPr>
        <w:t xml:space="preserve"> rizik za majke i dojenčad.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Primarn</w:t>
      </w:r>
      <w:r w:rsidR="00FF6F7A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negativn</w:t>
      </w:r>
      <w:r w:rsidR="00FF6F7A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nuspojav</w:t>
      </w:r>
      <w:r w:rsidR="00FF6F7A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FF6F7A" w:rsidRPr="00D84ED3">
        <w:rPr>
          <w:rFonts w:cs="Times New Roman"/>
          <w:color w:val="231F20"/>
          <w:w w:val="105"/>
          <w:lang w:val="hr-HR"/>
        </w:rPr>
        <w:t>je</w:t>
      </w:r>
    </w:p>
    <w:p w:rsidR="00985221" w:rsidRPr="00D84ED3" w:rsidRDefault="00FF6F7A" w:rsidP="00985221">
      <w:pPr>
        <w:pStyle w:val="BodyText"/>
        <w:spacing w:line="200" w:lineRule="exact"/>
        <w:ind w:left="520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Miris na ribu.</w:t>
      </w:r>
    </w:p>
    <w:p w:rsidR="00985221" w:rsidRPr="00D84ED3" w:rsidRDefault="00985221" w:rsidP="00985221">
      <w:pPr>
        <w:pStyle w:val="BodyText"/>
        <w:spacing w:line="200" w:lineRule="exact"/>
        <w:ind w:left="1877"/>
        <w:jc w:val="center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 xml:space="preserve">Manjak dokaza u ovom trenutku </w:t>
      </w:r>
      <w:r w:rsidR="00FF6F7A" w:rsidRPr="00D84ED3">
        <w:rPr>
          <w:rFonts w:cs="Times New Roman"/>
          <w:color w:val="231F20"/>
          <w:w w:val="105"/>
          <w:lang w:val="hr-HR"/>
        </w:rPr>
        <w:t>da bi se</w:t>
      </w:r>
      <w:r w:rsidRPr="00D84ED3">
        <w:rPr>
          <w:rFonts w:cs="Times New Roman"/>
          <w:color w:val="231F20"/>
          <w:w w:val="105"/>
          <w:lang w:val="hr-HR"/>
        </w:rPr>
        <w:t xml:space="preserve"> uze</w:t>
      </w:r>
      <w:r w:rsidR="00FF6F7A" w:rsidRPr="00D84ED3">
        <w:rPr>
          <w:rFonts w:cs="Times New Roman"/>
          <w:color w:val="231F20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 xml:space="preserve"> u obzir </w:t>
      </w:r>
      <w:r w:rsidR="00FF6F7A" w:rsidRPr="00D84ED3">
        <w:rPr>
          <w:rFonts w:cs="Times New Roman"/>
          <w:color w:val="231F20"/>
          <w:w w:val="105"/>
          <w:lang w:val="hr-HR"/>
        </w:rPr>
        <w:t xml:space="preserve">za </w:t>
      </w:r>
      <w:r w:rsidRPr="00D84ED3">
        <w:rPr>
          <w:rFonts w:cs="Times New Roman"/>
          <w:color w:val="231F20"/>
          <w:w w:val="105"/>
          <w:lang w:val="hr-HR"/>
        </w:rPr>
        <w:t>liječenje depresije.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540" w:bottom="280" w:left="1020" w:header="720" w:footer="720" w:gutter="0"/>
          <w:cols w:num="3" w:space="720" w:equalWidth="0">
            <w:col w:w="6831" w:space="40"/>
            <w:col w:w="1883" w:space="1284"/>
            <w:col w:w="4242"/>
          </w:cols>
        </w:sectPr>
      </w:pPr>
    </w:p>
    <w:p w:rsidR="00985221" w:rsidRPr="00D84ED3" w:rsidRDefault="00985221" w:rsidP="00985221">
      <w:pPr>
        <w:pStyle w:val="BodyText"/>
        <w:tabs>
          <w:tab w:val="left" w:pos="1984"/>
          <w:tab w:val="left" w:pos="3768"/>
        </w:tabs>
        <w:spacing w:before="41"/>
        <w:ind w:left="103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Antipsihotik</w:t>
      </w:r>
      <w:r w:rsidRPr="00D84ED3">
        <w:rPr>
          <w:rFonts w:cs="Times New Roman"/>
          <w:color w:val="231F20"/>
          <w:w w:val="105"/>
          <w:lang w:val="hr-HR"/>
        </w:rPr>
        <w:tab/>
        <w:t>Kvetiapin</w:t>
      </w:r>
      <w:r w:rsidRPr="00D84ED3">
        <w:rPr>
          <w:rFonts w:cs="Times New Roman"/>
          <w:color w:val="231F20"/>
          <w:w w:val="105"/>
          <w:lang w:val="hr-HR"/>
        </w:rPr>
        <w:tab/>
        <w:t>Početi s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25</w:t>
      </w:r>
      <w:r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mg,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titr</w:t>
      </w:r>
      <w:r w:rsidR="00FF6F7A" w:rsidRPr="00D84ED3">
        <w:rPr>
          <w:rFonts w:cs="Times New Roman"/>
          <w:color w:val="231F20"/>
          <w:w w:val="105"/>
          <w:lang w:val="hr-HR"/>
        </w:rPr>
        <w:t>ir</w:t>
      </w:r>
      <w:r w:rsidRPr="00D84ED3">
        <w:rPr>
          <w:rFonts w:cs="Times New Roman"/>
          <w:color w:val="231F20"/>
          <w:w w:val="105"/>
          <w:lang w:val="hr-HR"/>
        </w:rPr>
        <w:t>ati.</w:t>
      </w:r>
    </w:p>
    <w:p w:rsidR="00985221" w:rsidRPr="00D84ED3" w:rsidRDefault="00985221" w:rsidP="00985221">
      <w:pPr>
        <w:pStyle w:val="BodyText"/>
        <w:spacing w:line="198" w:lineRule="exact"/>
        <w:ind w:right="328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Maksimalna doza,</w:t>
      </w:r>
    </w:p>
    <w:p w:rsidR="00985221" w:rsidRPr="00D84ED3" w:rsidRDefault="00985221" w:rsidP="00985221">
      <w:pPr>
        <w:pStyle w:val="BodyText"/>
        <w:spacing w:line="200" w:lineRule="exact"/>
        <w:ind w:right="1046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600</w:t>
      </w:r>
      <w:r w:rsidRPr="00D84ED3">
        <w:rPr>
          <w:rFonts w:cs="Times New Roman"/>
          <w:color w:val="231F20"/>
          <w:spacing w:val="-2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</w:t>
      </w:r>
    </w:p>
    <w:p w:rsidR="00985221" w:rsidRPr="00D84ED3" w:rsidRDefault="002E62F8" w:rsidP="00985221">
      <w:pPr>
        <w:pStyle w:val="BodyText"/>
        <w:tabs>
          <w:tab w:val="left" w:pos="1984"/>
          <w:tab w:val="left" w:pos="3768"/>
        </w:tabs>
        <w:spacing w:before="57" w:line="218" w:lineRule="auto"/>
        <w:ind w:left="3947" w:hanging="3844"/>
        <w:rPr>
          <w:rFonts w:cs="Times New Roman"/>
          <w:color w:val="231F20"/>
          <w:w w:val="105"/>
          <w:lang w:val="hr-HR"/>
        </w:rPr>
      </w:pPr>
      <w:r>
        <w:rPr>
          <w:rFonts w:cs="Times New Roman"/>
          <w:lang w:val="hr-HR"/>
        </w:rPr>
        <w:pict>
          <v:group id="_x0000_s1049" style="position:absolute;left:0;text-align:left;margin-left:56.2pt;margin-top:47pt;width:703.45pt;height:.1pt;z-index:-251654144;mso-position-horizontal-relative:page" coordorigin="1124,940" coordsize="14069,2">
            <v:shape id="_x0000_s1050" style="position:absolute;left:1124;top:940;width:14069;height:2" coordorigin="1124,940" coordsize="14069,0" path="m15193,940r-14069,e" filled="f" strokecolor="#231f20" strokeweight=".11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w w:val="105"/>
          <w:lang w:val="hr-HR"/>
        </w:rPr>
        <w:t xml:space="preserve">Stabilizator </w:t>
      </w:r>
      <w:r w:rsidR="00985221" w:rsidRPr="00D84ED3">
        <w:rPr>
          <w:rFonts w:cs="Times New Roman"/>
          <w:color w:val="231F20"/>
          <w:w w:val="105"/>
          <w:lang w:val="hr-HR"/>
        </w:rPr>
        <w:tab/>
        <w:t>Litij</w:t>
      </w:r>
      <w:r w:rsidR="00985221" w:rsidRPr="00D84ED3">
        <w:rPr>
          <w:rFonts w:cs="Times New Roman"/>
          <w:color w:val="231F20"/>
          <w:w w:val="105"/>
          <w:lang w:val="hr-HR"/>
        </w:rPr>
        <w:tab/>
        <w:t>Početi</w:t>
      </w:r>
      <w:r w:rsidR="00985221" w:rsidRPr="00D84ED3">
        <w:rPr>
          <w:rFonts w:cs="Times New Roman"/>
          <w:color w:val="231F20"/>
          <w:spacing w:val="8"/>
          <w:w w:val="105"/>
          <w:lang w:val="hr-HR"/>
        </w:rPr>
        <w:t xml:space="preserve"> s </w:t>
      </w:r>
      <w:r w:rsidR="00985221" w:rsidRPr="00D84ED3">
        <w:rPr>
          <w:rFonts w:cs="Times New Roman"/>
          <w:color w:val="231F20"/>
          <w:w w:val="105"/>
          <w:lang w:val="hr-HR"/>
        </w:rPr>
        <w:t>300</w:t>
      </w:r>
      <w:r w:rsidR="00985221" w:rsidRPr="00D84ED3">
        <w:rPr>
          <w:rFonts w:cs="Times New Roman"/>
          <w:color w:val="231F20"/>
          <w:spacing w:val="-21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mg,</w:t>
      </w:r>
      <w:r w:rsidR="00985221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titr</w:t>
      </w:r>
      <w:r w:rsidR="00FF6F7A" w:rsidRPr="00D84ED3">
        <w:rPr>
          <w:rFonts w:cs="Times New Roman"/>
          <w:color w:val="231F20"/>
          <w:w w:val="105"/>
          <w:lang w:val="hr-HR"/>
        </w:rPr>
        <w:t>ir</w:t>
      </w:r>
      <w:r w:rsidR="00985221" w:rsidRPr="00D84ED3">
        <w:rPr>
          <w:rFonts w:cs="Times New Roman"/>
          <w:color w:val="231F20"/>
          <w:w w:val="105"/>
          <w:lang w:val="hr-HR"/>
        </w:rPr>
        <w:t>ati</w:t>
      </w:r>
      <w:r w:rsidR="00985221" w:rsidRPr="00D84ED3">
        <w:rPr>
          <w:rFonts w:cs="Times New Roman"/>
          <w:color w:val="231F20"/>
          <w:w w:val="104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po</w:t>
      </w:r>
      <w:r w:rsidR="00985221"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LI</w:t>
      </w:r>
      <w:r w:rsidR="00985221"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razini.</w:t>
      </w:r>
      <w:r w:rsidR="00985221" w:rsidRPr="00D84ED3">
        <w:rPr>
          <w:rFonts w:cs="Times New Roman"/>
          <w:color w:val="231F20"/>
          <w:w w:val="103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Maks. doza,</w:t>
      </w:r>
      <w:r w:rsidR="00985221" w:rsidRPr="00D84ED3">
        <w:rPr>
          <w:rFonts w:cs="Times New Roman"/>
          <w:color w:val="231F20"/>
          <w:w w:val="103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900–1</w:t>
      </w:r>
      <w:r w:rsidR="00FF6F7A" w:rsidRPr="00D84ED3">
        <w:rPr>
          <w:rFonts w:cs="Times New Roman"/>
          <w:color w:val="231F20"/>
          <w:w w:val="105"/>
          <w:lang w:val="hr-HR"/>
        </w:rPr>
        <w:t>.</w:t>
      </w:r>
      <w:r w:rsidR="00985221" w:rsidRPr="00D84ED3">
        <w:rPr>
          <w:rFonts w:cs="Times New Roman"/>
          <w:color w:val="231F20"/>
          <w:w w:val="105"/>
          <w:lang w:val="hr-HR"/>
        </w:rPr>
        <w:t>200</w:t>
      </w:r>
      <w:r w:rsidR="00985221" w:rsidRPr="00D84ED3">
        <w:rPr>
          <w:rFonts w:cs="Times New Roman"/>
          <w:color w:val="231F20"/>
          <w:spacing w:val="-39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mg</w:t>
      </w:r>
    </w:p>
    <w:p w:rsidR="00985221" w:rsidRPr="00D84ED3" w:rsidRDefault="00985221" w:rsidP="00985221">
      <w:pPr>
        <w:pStyle w:val="BodyText"/>
        <w:spacing w:before="41"/>
        <w:ind w:left="103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Bipolarni</w:t>
      </w:r>
    </w:p>
    <w:p w:rsidR="00985221" w:rsidRPr="00D84ED3" w:rsidRDefault="00985221" w:rsidP="00985221">
      <w:pPr>
        <w:pStyle w:val="BodyText"/>
        <w:spacing w:line="198" w:lineRule="exact"/>
        <w:ind w:left="282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poremećaj,</w:t>
      </w:r>
    </w:p>
    <w:p w:rsidR="00985221" w:rsidRPr="00D84ED3" w:rsidRDefault="00985221" w:rsidP="00985221">
      <w:pPr>
        <w:pStyle w:val="BodyText"/>
        <w:spacing w:line="200" w:lineRule="exact"/>
        <w:ind w:left="282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šizofrenija</w:t>
      </w:r>
    </w:p>
    <w:p w:rsidR="00985221" w:rsidRPr="00D84ED3" w:rsidRDefault="00985221" w:rsidP="00985221">
      <w:pPr>
        <w:pStyle w:val="BodyText"/>
        <w:tabs>
          <w:tab w:val="left" w:pos="1910"/>
        </w:tabs>
        <w:spacing w:before="41"/>
        <w:ind w:left="103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Sedacija</w:t>
      </w:r>
      <w:r w:rsidRPr="00D84ED3">
        <w:rPr>
          <w:rFonts w:cs="Times New Roman"/>
          <w:color w:val="231F20"/>
          <w:w w:val="105"/>
          <w:lang w:val="hr-HR"/>
        </w:rPr>
        <w:tab/>
        <w:t>Sedacija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pStyle w:val="BodyText"/>
        <w:tabs>
          <w:tab w:val="left" w:pos="1910"/>
          <w:tab w:val="left" w:pos="4913"/>
        </w:tabs>
        <w:spacing w:line="218" w:lineRule="auto"/>
        <w:ind w:left="5092" w:right="131" w:hanging="4989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Proljev, povraćanje</w:t>
      </w:r>
      <w:r w:rsidRPr="00D84ED3">
        <w:rPr>
          <w:rFonts w:cs="Times New Roman"/>
          <w:color w:val="231F20"/>
          <w:w w:val="105"/>
          <w:lang w:val="hr-HR"/>
        </w:rPr>
        <w:tab/>
        <w:t>Povišen</w:t>
      </w:r>
      <w:r w:rsidRPr="00D84ED3">
        <w:rPr>
          <w:rFonts w:cs="Times New Roman"/>
          <w:color w:val="231F20"/>
          <w:spacing w:val="1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TSH</w:t>
      </w:r>
      <w:r w:rsidRPr="00D84ED3">
        <w:rPr>
          <w:rFonts w:cs="Times New Roman"/>
          <w:color w:val="231F20"/>
          <w:w w:val="105"/>
          <w:lang w:val="hr-HR"/>
        </w:rPr>
        <w:tab/>
        <w:t>Doziranje je uvjetovano razinom litija u krvi majke koje se treba redovito provjeravati.</w:t>
      </w:r>
    </w:p>
    <w:p w:rsidR="00985221" w:rsidRPr="00D84ED3" w:rsidRDefault="00985221" w:rsidP="00985221">
      <w:pPr>
        <w:spacing w:line="218" w:lineRule="auto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5840" w:h="12240" w:orient="landscape"/>
          <w:pgMar w:top="600" w:right="540" w:bottom="280" w:left="1020" w:header="720" w:footer="720" w:gutter="0"/>
          <w:cols w:num="3" w:space="720" w:equalWidth="0">
            <w:col w:w="5574" w:space="86"/>
            <w:col w:w="1380" w:space="68"/>
            <w:col w:w="7172"/>
          </w:cols>
        </w:sectPr>
      </w:pPr>
    </w:p>
    <w:p w:rsidR="00985221" w:rsidRPr="00D84ED3" w:rsidRDefault="002E62F8" w:rsidP="00985221">
      <w:pPr>
        <w:spacing w:before="3" w:line="140" w:lineRule="exact"/>
        <w:rPr>
          <w:rFonts w:ascii="Times New Roman" w:hAnsi="Times New Roman" w:cs="Times New Roman"/>
          <w:sz w:val="14"/>
          <w:szCs w:val="14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pict>
          <v:shape id="_x0000_s1055" type="#_x0000_t202" style="position:absolute;margin-left:34.65pt;margin-top:298.7pt;width:10.95pt;height:16.85pt;z-index:-251651072;mso-position-horizontal-relative:page;mso-position-vertical-relative:page" filled="f" stroked="f">
            <v:textbox style="layout-flow:vertical" inset="0,0,0,0">
              <w:txbxContent>
                <w:p w:rsidR="00F97227" w:rsidRDefault="00F97227" w:rsidP="00985221">
                  <w:pPr>
                    <w:spacing w:line="198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294</w:t>
                  </w:r>
                </w:p>
              </w:txbxContent>
            </v:textbox>
            <w10:wrap anchorx="page" anchory="page"/>
          </v:shape>
        </w:pict>
      </w:r>
    </w:p>
    <w:p w:rsidR="00985221" w:rsidRPr="00D84ED3" w:rsidRDefault="00985221" w:rsidP="00985221">
      <w:pPr>
        <w:ind w:left="263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position w:val="8"/>
          <w:sz w:val="11"/>
          <w:szCs w:val="11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Najbolji sigurnosni profil selektivnih inhibitora ponovne pohrane seratonina (SSRI) u laktaciji.</w:t>
      </w:r>
    </w:p>
    <w:p w:rsidR="00985221" w:rsidRPr="00D84ED3" w:rsidRDefault="00985221" w:rsidP="00985221">
      <w:pPr>
        <w:spacing w:line="179" w:lineRule="exact"/>
        <w:ind w:left="263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985221" w:rsidRPr="00D84ED3">
          <w:type w:val="continuous"/>
          <w:pgSz w:w="15840" w:h="12240" w:orient="landscape"/>
          <w:pgMar w:top="600" w:right="540" w:bottom="280" w:left="1020" w:header="720" w:footer="720" w:gutter="0"/>
          <w:cols w:space="720"/>
        </w:sect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FDA,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Američka agencija za hranu  i lijekove, LI, lit</w:t>
      </w:r>
      <w:r w:rsidR="00FF6F7A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j, SNRI, inhibitori </w:t>
      </w:r>
      <w:r w:rsidR="004A5DE6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ponovne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pohrane serotonina i norepinefrina; TCA, triciklički antidepresiv; </w:t>
      </w:r>
      <w:r w:rsidR="00FF6F7A"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SH, tiroid-stimulirajući hormon.</w:t>
      </w:r>
    </w:p>
    <w:p w:rsidR="00985221" w:rsidRPr="00D84ED3" w:rsidRDefault="00985221" w:rsidP="00985221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985221" w:rsidRPr="00D84ED3" w:rsidRDefault="00985221" w:rsidP="00985221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985221" w:rsidRPr="00D84ED3">
          <w:headerReference w:type="even" r:id="rId14"/>
          <w:headerReference w:type="default" r:id="rId15"/>
          <w:pgSz w:w="12240" w:h="15840"/>
          <w:pgMar w:top="880" w:right="1140" w:bottom="280" w:left="1080" w:header="685" w:footer="0" w:gutter="0"/>
          <w:pgNumType w:start="295"/>
          <w:cols w:space="720"/>
        </w:sectPr>
      </w:pPr>
    </w:p>
    <w:p w:rsidR="00985221" w:rsidRPr="00D84ED3" w:rsidRDefault="00985221" w:rsidP="00985221">
      <w:pPr>
        <w:pStyle w:val="BodyText"/>
        <w:spacing w:before="75" w:line="241" w:lineRule="auto"/>
        <w:ind w:left="49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može pomoći riješiti.</w:t>
      </w:r>
      <w:r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Majčin status dojenja ne bi trebao odgađati liječenje.</w:t>
      </w:r>
      <w:r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</w:t>
      </w:r>
      <w:r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-4"/>
          <w:w w:val="105"/>
          <w:lang w:val="hr-HR"/>
        </w:rPr>
        <w:t>-</w:t>
      </w:r>
      <w:r w:rsidRPr="00D84ED3">
        <w:rPr>
          <w:rFonts w:cs="Times New Roman"/>
          <w:color w:val="231F20"/>
          <w:w w:val="105"/>
          <w:lang w:val="hr-HR"/>
        </w:rPr>
        <w:t>2)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92"/>
        </w:tabs>
        <w:spacing w:before="2" w:line="218" w:lineRule="exact"/>
        <w:ind w:left="492" w:right="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Žene s umjerenim do teškim simptomima mogu </w:t>
      </w:r>
      <w:r w:rsidR="004B783D" w:rsidRPr="00D84ED3">
        <w:rPr>
          <w:rFonts w:cs="Times New Roman"/>
          <w:color w:val="231F20"/>
          <w:w w:val="105"/>
          <w:lang w:val="hr-HR"/>
        </w:rPr>
        <w:t>trebati</w:t>
      </w:r>
      <w:r w:rsidRPr="00D84ED3">
        <w:rPr>
          <w:rFonts w:cs="Times New Roman"/>
          <w:color w:val="231F20"/>
          <w:w w:val="105"/>
          <w:lang w:val="hr-HR"/>
        </w:rPr>
        <w:t xml:space="preserve"> samo liječenje antidepresivima. U uvjetima umjerene do jake depresije, prednost</w:t>
      </w:r>
      <w:r w:rsidR="004B783D"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 xml:space="preserve"> liječenja će vjerojatno prevagnuti rizike lijekova za majku ili dijete.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92"/>
        </w:tabs>
        <w:spacing w:line="216" w:lineRule="exact"/>
        <w:ind w:left="492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Ne postoje široko prihvaćeni algoritm</w:t>
      </w:r>
      <w:r w:rsidR="004B783D" w:rsidRPr="00D84ED3">
        <w:rPr>
          <w:rFonts w:cs="Times New Roman"/>
          <w:color w:val="231F20"/>
          <w:w w:val="105"/>
          <w:lang w:val="hr-HR"/>
        </w:rPr>
        <w:t>am</w:t>
      </w:r>
      <w:r w:rsidRPr="00D84ED3">
        <w:rPr>
          <w:rFonts w:cs="Times New Roman"/>
          <w:color w:val="231F20"/>
          <w:w w:val="105"/>
          <w:lang w:val="hr-HR"/>
        </w:rPr>
        <w:t xml:space="preserve"> za liječenje depresije antidepresivima kod dojilja. Analiza individualnih rizika i koristi se mora provoditi u svakoj situaciji i uzeti u obzir kliničku povijest majke i </w:t>
      </w:r>
      <w:r w:rsidRPr="00D84ED3">
        <w:rPr>
          <w:rFonts w:cs="Times New Roman"/>
          <w:color w:val="231F20"/>
          <w:w w:val="105"/>
          <w:lang w:val="hr-HR"/>
        </w:rPr>
        <w:lastRenderedPageBreak/>
        <w:t>odgovor na liječenje, rizike neliječene depresije, rizike i koristi dojenja, koristi liječenja, poznate i nepoznate rizike lijekova na dojenče te majčine želje.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91"/>
        </w:tabs>
        <w:spacing w:before="1" w:line="220" w:lineRule="exact"/>
        <w:ind w:left="491" w:right="100" w:hanging="177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Ako majka nema </w:t>
      </w:r>
      <w:r w:rsidR="004B783D" w:rsidRPr="00D84ED3">
        <w:rPr>
          <w:rFonts w:cs="Times New Roman"/>
          <w:color w:val="231F20"/>
          <w:w w:val="105"/>
          <w:lang w:val="hr-HR"/>
        </w:rPr>
        <w:t>anamnezu</w:t>
      </w:r>
      <w:r w:rsidRPr="00D84ED3">
        <w:rPr>
          <w:rFonts w:cs="Times New Roman"/>
          <w:color w:val="231F20"/>
          <w:w w:val="105"/>
          <w:lang w:val="hr-HR"/>
        </w:rPr>
        <w:t xml:space="preserve"> liječenja antidepresivima, antidepresiv kao što je sertralin  koji ima dokaze o nižim razinama u ljudskom mlijeku  i serumu dojenčadi te mal</w:t>
      </w:r>
      <w:r w:rsidR="004B783D" w:rsidRPr="00D84ED3">
        <w:rPr>
          <w:rFonts w:cs="Times New Roman"/>
          <w:color w:val="231F20"/>
          <w:w w:val="105"/>
          <w:lang w:val="hr-HR"/>
        </w:rPr>
        <w:t>obrojne</w:t>
      </w:r>
      <w:r w:rsidRPr="00D84ED3">
        <w:rPr>
          <w:rFonts w:cs="Times New Roman"/>
          <w:color w:val="231F20"/>
          <w:w w:val="105"/>
          <w:lang w:val="hr-HR"/>
        </w:rPr>
        <w:t xml:space="preserve"> nuspojave je odgovarajući prvi izbor.</w:t>
      </w:r>
      <w:r w:rsidRPr="00D84ED3">
        <w:rPr>
          <w:rFonts w:cs="Times New Roman"/>
          <w:color w:val="231F20"/>
          <w:spacing w:val="3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(II-2)</w:t>
      </w:r>
      <w:r w:rsidRPr="00D84ED3">
        <w:rPr>
          <w:rFonts w:cs="Times New Roman"/>
          <w:color w:val="231F20"/>
          <w:spacing w:val="3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Sertralin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ima najbolji sigurnosni profil za vrijeme dojenja. Preporučena početna doza je 25 mg </w:t>
      </w:r>
      <w:r w:rsidR="004B783D" w:rsidRPr="00D84ED3">
        <w:rPr>
          <w:rFonts w:cs="Times New Roman"/>
          <w:color w:val="231F20"/>
          <w:w w:val="105"/>
          <w:lang w:val="hr-HR"/>
        </w:rPr>
        <w:t>prvih</w:t>
      </w:r>
      <w:r w:rsidRPr="00D84ED3">
        <w:rPr>
          <w:rFonts w:cs="Times New Roman"/>
          <w:color w:val="231F20"/>
          <w:w w:val="105"/>
          <w:lang w:val="hr-HR"/>
        </w:rPr>
        <w:t xml:space="preserve"> 5-7 dana kak</w:t>
      </w:r>
      <w:r w:rsidR="004B783D" w:rsidRPr="00D84ED3">
        <w:rPr>
          <w:rFonts w:cs="Times New Roman"/>
          <w:color w:val="231F20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 xml:space="preserve"> bi se izbjegle nuspojave, </w:t>
      </w:r>
      <w:r w:rsidR="004B783D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zatim povećati</w:t>
      </w:r>
      <w:r w:rsidR="004B783D" w:rsidRPr="00D84ED3">
        <w:rPr>
          <w:rFonts w:cs="Times New Roman"/>
          <w:color w:val="231F20"/>
          <w:w w:val="105"/>
          <w:lang w:val="hr-HR"/>
        </w:rPr>
        <w:t xml:space="preserve"> dozu</w:t>
      </w:r>
      <w:r w:rsidRPr="00D84ED3">
        <w:rPr>
          <w:rFonts w:cs="Times New Roman"/>
          <w:color w:val="231F20"/>
          <w:w w:val="105"/>
          <w:lang w:val="hr-HR"/>
        </w:rPr>
        <w:t xml:space="preserve"> na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50</w:t>
      </w:r>
      <w:r w:rsidRPr="00D84ED3">
        <w:rPr>
          <w:rFonts w:cs="Times New Roman"/>
          <w:color w:val="231F20"/>
          <w:spacing w:val="-3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mg/dan.</w:t>
      </w:r>
    </w:p>
    <w:p w:rsidR="00985221" w:rsidRPr="00D84ED3" w:rsidRDefault="00985221" w:rsidP="00985221">
      <w:pPr>
        <w:jc w:val="both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900" w:space="122"/>
            <w:col w:w="4998"/>
          </w:cols>
        </w:sectPr>
      </w:pPr>
    </w:p>
    <w:p w:rsidR="00985221" w:rsidRPr="00D84ED3" w:rsidRDefault="00985221" w:rsidP="00985221">
      <w:pPr>
        <w:spacing w:before="1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2E62F8" w:rsidP="00985221">
      <w:pPr>
        <w:pStyle w:val="BodyText"/>
        <w:spacing w:before="76"/>
        <w:ind w:left="1276"/>
        <w:rPr>
          <w:rFonts w:cs="Times New Roman"/>
          <w:lang w:val="hr-HR"/>
        </w:rPr>
      </w:pPr>
      <w:r>
        <w:rPr>
          <w:rFonts w:cs="Times New Roman"/>
          <w:lang w:val="hr-HR"/>
        </w:rPr>
        <w:pict>
          <v:group id="_x0000_s1056" style="position:absolute;left:0;text-align:left;margin-left:59.75pt;margin-top:18.55pt;width:490.15pt;height:.1pt;z-index:-251650048;mso-position-horizontal-relative:page" coordorigin="1195,371" coordsize="9803,2">
            <v:shape id="_x0000_s1057" style="position:absolute;left:1195;top:371;width:9803;height:2" coordorigin="1195,371" coordsize="9803,0" path="m1195,371r9803,e" filled="f" strokecolor="#231f20" strokeweight=".13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w w:val="120"/>
          <w:lang w:val="hr-HR"/>
        </w:rPr>
        <w:t>Tablica 2.</w:t>
      </w:r>
      <w:r w:rsidR="00985221" w:rsidRPr="00D84ED3">
        <w:rPr>
          <w:rFonts w:cs="Times New Roman"/>
          <w:color w:val="231F20"/>
          <w:spacing w:val="25"/>
          <w:w w:val="120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20"/>
          <w:lang w:val="hr-HR"/>
        </w:rPr>
        <w:t>Resursi za pomoć mentalnog zdravlja i postporođajne depresije žena</w:t>
      </w:r>
    </w:p>
    <w:p w:rsidR="00985221" w:rsidRPr="00D84ED3" w:rsidRDefault="00985221" w:rsidP="00985221">
      <w:pPr>
        <w:spacing w:before="9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985221" w:rsidRPr="00D84ED3" w:rsidRDefault="002E62F8" w:rsidP="00985221">
      <w:pPr>
        <w:pStyle w:val="BodyText"/>
        <w:tabs>
          <w:tab w:val="left" w:pos="4559"/>
          <w:tab w:val="left" w:pos="8426"/>
        </w:tabs>
        <w:ind w:left="115"/>
        <w:rPr>
          <w:rFonts w:cs="Times New Roman"/>
          <w:lang w:val="hr-HR"/>
        </w:rPr>
      </w:pPr>
      <w:r>
        <w:rPr>
          <w:rFonts w:cs="Times New Roman"/>
          <w:lang w:val="hr-HR"/>
        </w:rPr>
        <w:pict>
          <v:group id="_x0000_s1060" style="position:absolute;left:0;text-align:left;margin-left:59.75pt;margin-top:15.1pt;width:490.15pt;height:.1pt;z-index:-251648000;mso-position-horizontal-relative:page" coordorigin="1195,302" coordsize="9803,2">
            <v:shape id="_x0000_s1061" style="position:absolute;left:1195;top:302;width:9803;height:2" coordorigin="1195,302" coordsize="9803,0" path="m1195,302r9803,e" filled="f" strokecolor="#231f20" strokeweight=".13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lang w:val="hr-HR"/>
        </w:rPr>
        <w:t>Izvor</w:t>
      </w:r>
      <w:r w:rsidR="00985221" w:rsidRPr="00D84ED3">
        <w:rPr>
          <w:rFonts w:cs="Times New Roman"/>
          <w:color w:val="231F20"/>
          <w:lang w:val="hr-HR"/>
        </w:rPr>
        <w:tab/>
        <w:t>Opis</w:t>
      </w:r>
      <w:r w:rsidR="00985221" w:rsidRPr="00D84ED3">
        <w:rPr>
          <w:rFonts w:cs="Times New Roman"/>
          <w:color w:val="231F20"/>
          <w:lang w:val="hr-HR"/>
        </w:rPr>
        <w:tab/>
        <w:t>URL</w:t>
      </w:r>
    </w:p>
    <w:p w:rsidR="00985221" w:rsidRPr="00D84ED3" w:rsidRDefault="00985221" w:rsidP="00985221">
      <w:pPr>
        <w:spacing w:before="4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985221" w:rsidRPr="00D84ED3" w:rsidRDefault="00985221" w:rsidP="00985221">
      <w:pPr>
        <w:pStyle w:val="BodyText"/>
        <w:spacing w:line="215" w:lineRule="exact"/>
        <w:ind w:left="115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Internet stranice</w:t>
      </w:r>
    </w:p>
    <w:p w:rsidR="00985221" w:rsidRPr="00D84ED3" w:rsidRDefault="00985221" w:rsidP="00985221">
      <w:pPr>
        <w:spacing w:line="215" w:lineRule="exact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space="720"/>
        </w:sectPr>
      </w:pPr>
    </w:p>
    <w:p w:rsidR="00985221" w:rsidRPr="00D84ED3" w:rsidRDefault="00985221" w:rsidP="00985221">
      <w:pPr>
        <w:pStyle w:val="BodyText"/>
        <w:spacing w:before="1" w:line="200" w:lineRule="exact"/>
        <w:ind w:left="295" w:right="193" w:firstLine="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Međunarodno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Marc</w:t>
      </w:r>
      <w:r w:rsidRPr="00D84ED3">
        <w:rPr>
          <w:rFonts w:cs="Times New Roman"/>
          <w:color w:val="231F20"/>
          <w:spacing w:val="-77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position w:val="1"/>
          <w:lang w:val="hr-HR"/>
        </w:rPr>
        <w:t>´</w:t>
      </w:r>
      <w:r w:rsidRPr="00D84ED3">
        <w:rPr>
          <w:rFonts w:cs="Times New Roman"/>
          <w:color w:val="231F20"/>
          <w:spacing w:val="10"/>
          <w:w w:val="105"/>
          <w:position w:val="1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Društvo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za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Perinatalno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mentalno zdravlje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6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pStyle w:val="BodyText"/>
        <w:spacing w:line="218" w:lineRule="auto"/>
        <w:ind w:left="295" w:firstLine="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Ured zdravlja majke i djeteta, Američki administracijski ured zdravstvenih resursa i usluga</w:t>
      </w:r>
    </w:p>
    <w:p w:rsidR="00985221" w:rsidRPr="00D84ED3" w:rsidRDefault="00985221" w:rsidP="00985221">
      <w:pPr>
        <w:pStyle w:val="BodyText"/>
        <w:spacing w:before="1" w:line="200" w:lineRule="exact"/>
        <w:ind w:left="315" w:hanging="180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 xml:space="preserve">Primarno multidisciplinarna skupina zdravstvenih </w:t>
      </w:r>
      <w:r w:rsidR="00F97227" w:rsidRPr="00D84ED3">
        <w:rPr>
          <w:rFonts w:cs="Times New Roman"/>
          <w:color w:val="231F20"/>
          <w:w w:val="105"/>
          <w:lang w:val="hr-HR"/>
        </w:rPr>
        <w:t>djelatnika</w:t>
      </w:r>
      <w:r w:rsidRPr="00D84ED3">
        <w:rPr>
          <w:rFonts w:cs="Times New Roman"/>
          <w:color w:val="231F20"/>
          <w:w w:val="105"/>
          <w:lang w:val="hr-HR"/>
        </w:rPr>
        <w:t xml:space="preserve"> zainteresiranih za promicanje, olakšavanje i komuniciranje o istraživanju svih aspekata psihičkog zdravlja žena, njihove djece i partnera tijekom vremena oko porođaja</w:t>
      </w:r>
    </w:p>
    <w:p w:rsidR="00985221" w:rsidRPr="00D84ED3" w:rsidRDefault="00985221" w:rsidP="00985221">
      <w:pPr>
        <w:pStyle w:val="BodyText"/>
        <w:spacing w:before="1" w:line="200" w:lineRule="exact"/>
        <w:ind w:left="315" w:hanging="180"/>
        <w:rPr>
          <w:rFonts w:cs="Times New Roman"/>
          <w:lang w:val="hr-HR"/>
        </w:rPr>
      </w:pPr>
    </w:p>
    <w:p w:rsidR="00985221" w:rsidRPr="00D84ED3" w:rsidRDefault="00985221" w:rsidP="00985221">
      <w:pPr>
        <w:pStyle w:val="BodyText"/>
        <w:spacing w:before="57" w:line="218" w:lineRule="auto"/>
        <w:ind w:left="315" w:right="188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Priručnik pod naslovom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11"/>
          <w:w w:val="105"/>
          <w:lang w:val="hr-HR"/>
        </w:rPr>
        <w:t>‘</w:t>
      </w:r>
      <w:r w:rsidRPr="00D84ED3">
        <w:rPr>
          <w:rFonts w:cs="Times New Roman"/>
          <w:color w:val="231F20"/>
          <w:w w:val="105"/>
          <w:lang w:val="hr-HR"/>
        </w:rPr>
        <w:t xml:space="preserve">‘Depresija za vrijeme i nakon trudnoće: </w:t>
      </w:r>
      <w:r w:rsidR="00F97227" w:rsidRPr="00D84ED3">
        <w:rPr>
          <w:rFonts w:cs="Times New Roman"/>
          <w:color w:val="231F20"/>
          <w:w w:val="105"/>
          <w:lang w:val="hr-HR"/>
        </w:rPr>
        <w:t>Priručnik</w:t>
      </w:r>
      <w:r w:rsidRPr="00D84ED3">
        <w:rPr>
          <w:rFonts w:cs="Times New Roman"/>
          <w:color w:val="231F20"/>
          <w:w w:val="105"/>
          <w:lang w:val="hr-HR"/>
        </w:rPr>
        <w:t xml:space="preserve"> za žene, njihove obitelji i prijatelje</w:t>
      </w:r>
      <w:r w:rsidRPr="00D84ED3">
        <w:rPr>
          <w:rFonts w:cs="Times New Roman"/>
          <w:color w:val="231F20"/>
          <w:spacing w:val="-11"/>
          <w:w w:val="105"/>
          <w:lang w:val="hr-HR"/>
        </w:rPr>
        <w:t>’’</w:t>
      </w:r>
    </w:p>
    <w:p w:rsidR="00985221" w:rsidRPr="00D84ED3" w:rsidRDefault="00985221" w:rsidP="00985221">
      <w:pPr>
        <w:pStyle w:val="BodyText"/>
        <w:spacing w:line="202" w:lineRule="exact"/>
        <w:ind w:left="135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hyperlink r:id="rId16">
        <w:r w:rsidRPr="00D84ED3">
          <w:rPr>
            <w:rFonts w:cs="Times New Roman"/>
            <w:color w:val="231F20"/>
            <w:w w:val="105"/>
            <w:lang w:val="hr-HR"/>
          </w:rPr>
          <w:t>www.marcesociety.com</w:t>
        </w:r>
      </w:hyperlink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2E62F8" w:rsidP="00985221">
      <w:pPr>
        <w:pStyle w:val="BodyText"/>
        <w:spacing w:line="218" w:lineRule="auto"/>
        <w:ind w:left="314" w:right="793" w:hanging="180"/>
        <w:rPr>
          <w:rFonts w:cs="Times New Roman"/>
          <w:lang w:val="hr-HR"/>
        </w:rPr>
      </w:pPr>
      <w:hyperlink r:id="rId17">
        <w:r w:rsidR="00985221" w:rsidRPr="00D84ED3">
          <w:rPr>
            <w:rFonts w:cs="Times New Roman"/>
            <w:color w:val="231F20"/>
            <w:w w:val="105"/>
            <w:lang w:val="hr-HR"/>
          </w:rPr>
          <w:t>www.mchb.hrsa.gov/</w:t>
        </w:r>
      </w:hyperlink>
      <w:r w:rsidR="00985221" w:rsidRPr="00D84ED3">
        <w:rPr>
          <w:rFonts w:cs="Times New Roman"/>
          <w:color w:val="231F20"/>
          <w:w w:val="103"/>
          <w:lang w:val="hr-HR"/>
        </w:rPr>
        <w:t xml:space="preserve"> </w:t>
      </w:r>
      <w:r w:rsidR="00985221" w:rsidRPr="00D84ED3">
        <w:rPr>
          <w:rFonts w:cs="Times New Roman"/>
          <w:color w:val="231F20"/>
          <w:lang w:val="hr-HR"/>
        </w:rPr>
        <w:t>pregnancyandbeyond/</w:t>
      </w:r>
      <w:r w:rsidR="00985221" w:rsidRPr="00D84ED3">
        <w:rPr>
          <w:rFonts w:cs="Times New Roman"/>
          <w:color w:val="231F20"/>
          <w:w w:val="103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depression</w:t>
      </w:r>
    </w:p>
    <w:p w:rsidR="00985221" w:rsidRPr="00D84ED3" w:rsidRDefault="00985221" w:rsidP="00985221">
      <w:pPr>
        <w:spacing w:line="218" w:lineRule="auto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2746" w:space="40"/>
            <w:col w:w="4345" w:space="40"/>
            <w:col w:w="2849"/>
          </w:cols>
        </w:sectPr>
      </w:pPr>
    </w:p>
    <w:p w:rsidR="00985221" w:rsidRPr="00D84ED3" w:rsidRDefault="00985221" w:rsidP="00985221">
      <w:pPr>
        <w:pStyle w:val="BodyText"/>
        <w:spacing w:before="60" w:line="218" w:lineRule="auto"/>
        <w:ind w:left="295" w:firstLine="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Nacionalna linija za prevenciju suicida, Uprava za usluge ovisnosti i mentalnog zdravlja SAD-a</w:t>
      </w:r>
    </w:p>
    <w:p w:rsidR="00985221" w:rsidRPr="00D84ED3" w:rsidRDefault="00985221" w:rsidP="00985221">
      <w:pPr>
        <w:pStyle w:val="BodyText"/>
        <w:tabs>
          <w:tab w:val="left" w:pos="4678"/>
        </w:tabs>
        <w:spacing w:before="45"/>
        <w:ind w:left="295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1-800-273-TALK</w:t>
      </w:r>
      <w:r w:rsidRPr="00D84ED3">
        <w:rPr>
          <w:rFonts w:cs="Times New Roman"/>
          <w:color w:val="231F20"/>
          <w:spacing w:val="1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(8255)</w:t>
      </w:r>
      <w:r w:rsidRPr="00D84ED3">
        <w:rPr>
          <w:rFonts w:cs="Times New Roman"/>
          <w:color w:val="231F20"/>
          <w:w w:val="105"/>
          <w:lang w:val="hr-HR"/>
        </w:rPr>
        <w:tab/>
        <w:t>www.suicidepreventionlifeline</w:t>
      </w:r>
    </w:p>
    <w:p w:rsidR="00985221" w:rsidRPr="00D84ED3" w:rsidRDefault="00985221" w:rsidP="00985221">
      <w:pPr>
        <w:pStyle w:val="BodyText"/>
        <w:spacing w:line="198" w:lineRule="exact"/>
        <w:ind w:left="4858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.org</w:t>
      </w:r>
    </w:p>
    <w:p w:rsidR="00985221" w:rsidRPr="00D84ED3" w:rsidRDefault="00985221" w:rsidP="00985221">
      <w:pPr>
        <w:spacing w:line="198" w:lineRule="exact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2572" w:space="54"/>
            <w:col w:w="7394"/>
          </w:cols>
        </w:sectPr>
      </w:pPr>
    </w:p>
    <w:p w:rsidR="00985221" w:rsidRPr="00D84ED3" w:rsidRDefault="00985221" w:rsidP="00985221">
      <w:pPr>
        <w:pStyle w:val="BodyText"/>
        <w:spacing w:before="61" w:line="200" w:lineRule="exact"/>
        <w:ind w:left="295" w:right="261" w:firstLine="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Međunarodna postporođajna podrška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pStyle w:val="BodyText"/>
        <w:spacing w:line="198" w:lineRule="exact"/>
        <w:ind w:left="295" w:firstLine="17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Online grupa podrške za postporođajnu depresiju</w:t>
      </w:r>
    </w:p>
    <w:p w:rsidR="00985221" w:rsidRPr="00D84ED3" w:rsidRDefault="00985221" w:rsidP="00985221">
      <w:pPr>
        <w:pStyle w:val="BodyText"/>
        <w:spacing w:before="59" w:line="218" w:lineRule="auto"/>
        <w:ind w:left="474" w:hanging="180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Informacije i resursi o postporođajnoj depresiji za pružatelje usluga, majke, očeve i obitelji. Uključuje razgovor uživo i pomoć za nove roditelje. Pristup pomoći prema državi.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PSI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linija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(radnim danom)</w:t>
      </w:r>
      <w:r w:rsidRPr="00D84ED3">
        <w:rPr>
          <w:rFonts w:cs="Times New Roman"/>
          <w:color w:val="231F20"/>
          <w:spacing w:val="-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800-944-4PPD</w:t>
      </w:r>
      <w:r w:rsidRPr="00D84ED3">
        <w:rPr>
          <w:rFonts w:cs="Times New Roman"/>
          <w:color w:val="231F20"/>
          <w:spacing w:val="-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(4773)</w:t>
      </w:r>
    </w:p>
    <w:p w:rsidR="00985221" w:rsidRPr="00D84ED3" w:rsidRDefault="00985221" w:rsidP="00985221">
      <w:pPr>
        <w:pStyle w:val="BodyText"/>
        <w:spacing w:before="60" w:line="218" w:lineRule="auto"/>
        <w:ind w:left="474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Privatno financirana online grupa podrške koja nudi informacije, podršku i pomoć onima koji </w:t>
      </w:r>
      <w:r w:rsidR="00F97227" w:rsidRPr="00D84ED3">
        <w:rPr>
          <w:rFonts w:cs="Times New Roman"/>
          <w:color w:val="231F20"/>
          <w:w w:val="105"/>
          <w:lang w:val="hr-HR"/>
        </w:rPr>
        <w:t>pate od</w:t>
      </w:r>
      <w:r w:rsidRPr="00D84ED3">
        <w:rPr>
          <w:rFonts w:cs="Times New Roman"/>
          <w:color w:val="231F20"/>
          <w:w w:val="105"/>
          <w:lang w:val="hr-HR"/>
        </w:rPr>
        <w:t xml:space="preserve"> poremećajima raspoloženja nakon p</w:t>
      </w:r>
      <w:r w:rsidR="00F97227" w:rsidRPr="00D84ED3">
        <w:rPr>
          <w:rFonts w:cs="Times New Roman"/>
          <w:color w:val="231F20"/>
          <w:w w:val="105"/>
          <w:lang w:val="hr-HR"/>
        </w:rPr>
        <w:t>or</w:t>
      </w:r>
      <w:r w:rsidRPr="00D84ED3">
        <w:rPr>
          <w:rFonts w:cs="Times New Roman"/>
          <w:color w:val="231F20"/>
          <w:w w:val="105"/>
          <w:lang w:val="hr-HR"/>
        </w:rPr>
        <w:t xml:space="preserve">oda </w:t>
      </w:r>
      <w:r w:rsidR="00F97227" w:rsidRPr="00D84ED3">
        <w:rPr>
          <w:rFonts w:cs="Times New Roman"/>
          <w:color w:val="231F20"/>
          <w:w w:val="105"/>
          <w:lang w:val="hr-HR"/>
        </w:rPr>
        <w:t>i članovima njihove</w:t>
      </w:r>
      <w:r w:rsidRPr="00D84ED3">
        <w:rPr>
          <w:rFonts w:cs="Times New Roman"/>
          <w:color w:val="231F20"/>
          <w:w w:val="105"/>
          <w:lang w:val="hr-HR"/>
        </w:rPr>
        <w:t xml:space="preserve"> obitelji, prijatelje, liječnike i savjetnike.</w:t>
      </w:r>
    </w:p>
    <w:p w:rsidR="00985221" w:rsidRPr="00D84ED3" w:rsidRDefault="00985221" w:rsidP="00985221">
      <w:pPr>
        <w:pStyle w:val="BodyText"/>
        <w:spacing w:before="43"/>
        <w:ind w:left="135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hyperlink r:id="rId18">
        <w:r w:rsidRPr="00D84ED3">
          <w:rPr>
            <w:rFonts w:cs="Times New Roman"/>
            <w:color w:val="231F20"/>
            <w:w w:val="105"/>
            <w:lang w:val="hr-HR"/>
          </w:rPr>
          <w:t>www.postpartum.net</w:t>
        </w:r>
      </w:hyperlink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8" w:line="220" w:lineRule="exact"/>
        <w:rPr>
          <w:rFonts w:ascii="Times New Roman" w:hAnsi="Times New Roman" w:cs="Times New Roman"/>
          <w:lang w:val="hr-HR"/>
        </w:rPr>
      </w:pPr>
    </w:p>
    <w:p w:rsidR="00985221" w:rsidRPr="00D84ED3" w:rsidRDefault="002E62F8" w:rsidP="00985221">
      <w:pPr>
        <w:pStyle w:val="BodyText"/>
        <w:ind w:left="135"/>
        <w:rPr>
          <w:rFonts w:cs="Times New Roman"/>
          <w:lang w:val="hr-HR"/>
        </w:rPr>
      </w:pPr>
      <w:hyperlink r:id="rId19">
        <w:r w:rsidR="00985221" w:rsidRPr="00D84ED3">
          <w:rPr>
            <w:rFonts w:cs="Times New Roman"/>
            <w:color w:val="231F20"/>
            <w:w w:val="105"/>
            <w:lang w:val="hr-HR"/>
          </w:rPr>
          <w:t>www.ppdsupportpage.com</w:t>
        </w:r>
      </w:hyperlink>
    </w:p>
    <w:p w:rsidR="00985221" w:rsidRPr="00D84ED3" w:rsidRDefault="00985221" w:rsidP="00985221">
      <w:pPr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2162" w:space="464"/>
            <w:col w:w="4503" w:space="40"/>
            <w:col w:w="2851"/>
          </w:cols>
        </w:sectPr>
      </w:pPr>
    </w:p>
    <w:p w:rsidR="00985221" w:rsidRPr="00D84ED3" w:rsidRDefault="00985221" w:rsidP="00985221">
      <w:pPr>
        <w:pStyle w:val="BodyText"/>
        <w:tabs>
          <w:tab w:val="left" w:pos="2921"/>
        </w:tabs>
        <w:spacing w:before="43"/>
        <w:ind w:left="2880" w:hanging="2568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Mentalno zdravlje Amerike</w:t>
      </w:r>
      <w:r w:rsidRPr="00D84ED3">
        <w:rPr>
          <w:rFonts w:cs="Times New Roman"/>
          <w:color w:val="231F20"/>
          <w:w w:val="105"/>
          <w:lang w:val="hr-HR"/>
        </w:rPr>
        <w:tab/>
        <w:t xml:space="preserve">Mentalno zdravlje Amerike </w:t>
      </w:r>
      <w:r w:rsidR="00F97227" w:rsidRPr="00D84ED3">
        <w:rPr>
          <w:rFonts w:cs="Times New Roman"/>
          <w:color w:val="231F20"/>
          <w:w w:val="105"/>
          <w:lang w:val="hr-HR"/>
        </w:rPr>
        <w:t>j</w:t>
      </w:r>
      <w:r w:rsidRPr="00D84ED3">
        <w:rPr>
          <w:rFonts w:cs="Times New Roman"/>
          <w:color w:val="231F20"/>
          <w:w w:val="105"/>
          <w:lang w:val="hr-HR"/>
        </w:rPr>
        <w:t>e neprofitna organizacija koja se bavi pitanjima mentalnog</w:t>
      </w:r>
      <w:r w:rsidR="00F97227" w:rsidRPr="00D84ED3">
        <w:rPr>
          <w:rFonts w:cs="Times New Roman"/>
          <w:color w:val="231F20"/>
          <w:w w:val="105"/>
          <w:lang w:val="hr-HR"/>
        </w:rPr>
        <w:t xml:space="preserve"> zdravlja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F97227" w:rsidRPr="00D84ED3">
        <w:rPr>
          <w:rFonts w:cs="Times New Roman"/>
          <w:color w:val="231F20"/>
          <w:w w:val="105"/>
          <w:lang w:val="hr-HR"/>
        </w:rPr>
        <w:t>očeva</w:t>
      </w:r>
      <w:r w:rsidRPr="00D84ED3">
        <w:rPr>
          <w:rFonts w:cs="Times New Roman"/>
          <w:color w:val="231F20"/>
          <w:w w:val="105"/>
          <w:lang w:val="hr-HR"/>
        </w:rPr>
        <w:t xml:space="preserve"> i majki.</w:t>
      </w:r>
    </w:p>
    <w:p w:rsidR="00985221" w:rsidRPr="00D84ED3" w:rsidRDefault="00985221" w:rsidP="00985221">
      <w:pPr>
        <w:spacing w:before="17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985221" w:rsidRPr="00D84ED3" w:rsidRDefault="00985221" w:rsidP="00985221">
      <w:pPr>
        <w:pStyle w:val="BodyText"/>
        <w:spacing w:line="200" w:lineRule="exact"/>
        <w:ind w:left="2977" w:hanging="2789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Nakon sivila                            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  </w:t>
      </w:r>
      <w:r w:rsidRPr="00D84ED3">
        <w:rPr>
          <w:rFonts w:cs="Times New Roman"/>
          <w:color w:val="231F20"/>
          <w:w w:val="105"/>
          <w:lang w:val="hr-HR"/>
        </w:rPr>
        <w:t xml:space="preserve">Nacionalna inicijativa u Australiji za podizanje svijesti o anksioznosti i depresiji koja </w:t>
      </w:r>
      <w:r w:rsidR="00F97227" w:rsidRPr="00D84ED3">
        <w:rPr>
          <w:rFonts w:cs="Times New Roman"/>
          <w:color w:val="231F20"/>
          <w:w w:val="105"/>
          <w:lang w:val="hr-HR"/>
        </w:rPr>
        <w:t>pruža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F97227" w:rsidRPr="00D84ED3">
        <w:rPr>
          <w:rFonts w:cs="Times New Roman"/>
          <w:color w:val="231F20"/>
          <w:w w:val="105"/>
          <w:lang w:val="hr-HR"/>
        </w:rPr>
        <w:t>materijale</w:t>
      </w:r>
      <w:r w:rsidRPr="00D84ED3">
        <w:rPr>
          <w:rFonts w:cs="Times New Roman"/>
          <w:color w:val="231F20"/>
          <w:w w:val="105"/>
          <w:lang w:val="hr-HR"/>
        </w:rPr>
        <w:t xml:space="preserve"> za oporavak, </w:t>
      </w:r>
      <w:r w:rsidR="00F97227" w:rsidRPr="00D84ED3">
        <w:rPr>
          <w:rFonts w:cs="Times New Roman"/>
          <w:color w:val="231F20"/>
          <w:w w:val="105"/>
          <w:lang w:val="hr-HR"/>
        </w:rPr>
        <w:t>liječenje</w:t>
      </w:r>
      <w:r w:rsidRPr="00D84ED3">
        <w:rPr>
          <w:rFonts w:cs="Times New Roman"/>
          <w:color w:val="231F20"/>
          <w:w w:val="105"/>
          <w:lang w:val="hr-HR"/>
        </w:rPr>
        <w:t xml:space="preserve"> i otpornost</w:t>
      </w:r>
    </w:p>
    <w:p w:rsidR="00985221" w:rsidRPr="00D84ED3" w:rsidRDefault="00985221" w:rsidP="00985221">
      <w:pPr>
        <w:pStyle w:val="BodyText"/>
        <w:spacing w:before="43"/>
        <w:ind w:left="135"/>
        <w:rPr>
          <w:rFonts w:cs="Times New Roman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www.mentalhealthamerica</w:t>
      </w:r>
    </w:p>
    <w:p w:rsidR="00985221" w:rsidRPr="00D84ED3" w:rsidRDefault="00985221" w:rsidP="00985221">
      <w:pPr>
        <w:pStyle w:val="BodyText"/>
        <w:spacing w:line="200" w:lineRule="exact"/>
        <w:ind w:left="3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.net/conditions/postpartum-</w:t>
      </w:r>
    </w:p>
    <w:p w:rsidR="00985221" w:rsidRPr="00D84ED3" w:rsidRDefault="00985221" w:rsidP="00985221">
      <w:pPr>
        <w:pStyle w:val="BodyText"/>
        <w:spacing w:line="200" w:lineRule="exact"/>
        <w:ind w:left="314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disorders</w:t>
      </w:r>
    </w:p>
    <w:p w:rsidR="00985221" w:rsidRPr="00D84ED3" w:rsidRDefault="00985221" w:rsidP="00985221">
      <w:pPr>
        <w:pStyle w:val="BodyText"/>
        <w:spacing w:before="40"/>
        <w:ind w:left="135"/>
        <w:rPr>
          <w:rFonts w:cs="Times New Roman"/>
        </w:rPr>
      </w:pPr>
    </w:p>
    <w:p w:rsidR="00985221" w:rsidRPr="00D84ED3" w:rsidRDefault="002E62F8" w:rsidP="00985221">
      <w:pPr>
        <w:pStyle w:val="BodyText"/>
        <w:spacing w:before="40"/>
        <w:ind w:left="135"/>
        <w:rPr>
          <w:rFonts w:cs="Times New Roman"/>
          <w:lang w:val="hr-HR"/>
        </w:rPr>
      </w:pPr>
      <w:hyperlink r:id="rId20">
        <w:r w:rsidR="00985221" w:rsidRPr="00D84ED3">
          <w:rPr>
            <w:rFonts w:cs="Times New Roman"/>
            <w:color w:val="231F20"/>
            <w:w w:val="105"/>
            <w:lang w:val="hr-HR"/>
          </w:rPr>
          <w:t>www.beyondblue.org.au</w:t>
        </w:r>
      </w:hyperlink>
    </w:p>
    <w:p w:rsidR="00985221" w:rsidRPr="00D84ED3" w:rsidRDefault="00985221" w:rsidP="00985221">
      <w:pPr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7130" w:space="40"/>
            <w:col w:w="2850"/>
          </w:cols>
        </w:sectPr>
      </w:pPr>
    </w:p>
    <w:p w:rsidR="00985221" w:rsidRPr="00D84ED3" w:rsidRDefault="004A5DE6" w:rsidP="00985221">
      <w:pPr>
        <w:pStyle w:val="BodyText"/>
        <w:tabs>
          <w:tab w:val="left" w:pos="2921"/>
        </w:tabs>
        <w:spacing w:before="60" w:line="198" w:lineRule="exact"/>
        <w:ind w:left="3100" w:right="253" w:hanging="2789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Knji</w:t>
      </w:r>
      <w:r w:rsidR="00985221" w:rsidRPr="00D84ED3">
        <w:rPr>
          <w:rFonts w:cs="Times New Roman"/>
          <w:color w:val="231F20"/>
          <w:w w:val="105"/>
          <w:lang w:val="hr-HR"/>
        </w:rPr>
        <w:t>ge</w:t>
      </w:r>
      <w:r w:rsidR="00985221" w:rsidRPr="00D84ED3">
        <w:rPr>
          <w:rFonts w:cs="Times New Roman"/>
          <w:color w:val="231F20"/>
          <w:w w:val="105"/>
          <w:lang w:val="hr-HR"/>
        </w:rPr>
        <w:tab/>
        <w:t>Bennett</w:t>
      </w:r>
      <w:r w:rsidR="00985221" w:rsidRPr="00D84ED3">
        <w:rPr>
          <w:rFonts w:cs="Times New Roman"/>
          <w:color w:val="231F20"/>
          <w:spacing w:val="12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SS,</w:t>
      </w:r>
      <w:r w:rsidR="00985221" w:rsidRPr="00D84ED3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Indman</w:t>
      </w:r>
      <w:r w:rsidR="00985221" w:rsidRPr="00D84ED3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P. Razumijevanje i liječenje prenatalne i postnatalne depresije  i anksioznosti. Moodswings,</w:t>
      </w:r>
      <w:r w:rsidR="00985221"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San</w:t>
      </w:r>
      <w:r w:rsidR="00985221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Jose,</w:t>
      </w:r>
      <w:r w:rsidR="00985221"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CA,</w:t>
      </w:r>
      <w:r w:rsidR="00985221"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2011.</w:t>
      </w:r>
    </w:p>
    <w:p w:rsidR="00985221" w:rsidRPr="00D84ED3" w:rsidRDefault="00985221" w:rsidP="00985221">
      <w:pPr>
        <w:pStyle w:val="BodyText"/>
        <w:spacing w:line="200" w:lineRule="exact"/>
        <w:ind w:left="3100" w:right="980" w:hanging="180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Cooper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PJ,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Murray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L,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eds.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Postporođajna depresija i razvoj djeteta.</w:t>
      </w:r>
      <w:r w:rsidRPr="00D84ED3">
        <w:rPr>
          <w:rFonts w:cs="Times New Roman"/>
          <w:color w:val="231F20"/>
          <w:w w:val="103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Guilford,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New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York,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1999.</w:t>
      </w:r>
    </w:p>
    <w:p w:rsidR="00985221" w:rsidRPr="00D84ED3" w:rsidRDefault="00985221" w:rsidP="00985221">
      <w:pPr>
        <w:pStyle w:val="BodyText"/>
        <w:spacing w:line="201" w:lineRule="exact"/>
        <w:ind w:left="292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Kendall-Tackett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KA.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Prijateljski pristup dojenju k</w:t>
      </w:r>
      <w:r w:rsidR="00F97227" w:rsidRPr="00D84ED3">
        <w:rPr>
          <w:rFonts w:cs="Times New Roman"/>
          <w:color w:val="231F20"/>
          <w:w w:val="105"/>
          <w:lang w:val="hr-HR"/>
        </w:rPr>
        <w:t>od</w:t>
      </w:r>
      <w:r w:rsidRPr="00D84ED3">
        <w:rPr>
          <w:rFonts w:cs="Times New Roman"/>
          <w:color w:val="231F20"/>
          <w:w w:val="105"/>
          <w:lang w:val="hr-HR"/>
        </w:rPr>
        <w:t xml:space="preserve"> postporođajnu depresiju.</w:t>
      </w:r>
      <w:r w:rsidRPr="00D84ED3">
        <w:rPr>
          <w:rFonts w:cs="Times New Roman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Praeclarus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Press,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Amarillo,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TX,</w:t>
      </w:r>
      <w:r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2015.</w:t>
      </w:r>
    </w:p>
    <w:p w:rsidR="00985221" w:rsidRPr="00D84ED3" w:rsidRDefault="00985221" w:rsidP="00985221">
      <w:pPr>
        <w:pStyle w:val="BodyText"/>
        <w:spacing w:line="200" w:lineRule="exact"/>
        <w:ind w:left="292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Kendall-Tackett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KA.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Depresiaj kod novih majki,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2. izd.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Routledge,</w:t>
      </w:r>
      <w:r w:rsidRPr="00D84ED3">
        <w:rPr>
          <w:rFonts w:cs="Times New Roman"/>
          <w:color w:val="231F20"/>
          <w:spacing w:val="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London,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2010.</w:t>
      </w:r>
    </w:p>
    <w:p w:rsidR="00985221" w:rsidRPr="00D84ED3" w:rsidRDefault="00985221" w:rsidP="00985221">
      <w:pPr>
        <w:pStyle w:val="BodyText"/>
        <w:spacing w:line="200" w:lineRule="exact"/>
        <w:ind w:left="292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Kleiman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K.</w:t>
      </w:r>
      <w:r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Terapija  kod </w:t>
      </w:r>
      <w:r w:rsidR="00F97227" w:rsidRPr="00D84ED3">
        <w:rPr>
          <w:rFonts w:cs="Times New Roman"/>
          <w:color w:val="231F20"/>
          <w:w w:val="105"/>
          <w:lang w:val="hr-HR"/>
        </w:rPr>
        <w:t xml:space="preserve">postpartalnih </w:t>
      </w:r>
      <w:r w:rsidRPr="00D84ED3">
        <w:rPr>
          <w:rFonts w:cs="Times New Roman"/>
          <w:color w:val="231F20"/>
          <w:w w:val="105"/>
          <w:lang w:val="hr-HR"/>
        </w:rPr>
        <w:t>žena:</w:t>
      </w:r>
      <w:r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Napomene za liječenje postporođajne depresije za liječnike i žene koje traže njihovu pomoć.</w:t>
      </w:r>
      <w:r w:rsidRPr="00D84ED3">
        <w:rPr>
          <w:rFonts w:cs="Times New Roman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Routledge,</w:t>
      </w:r>
      <w:r w:rsidRPr="00D84ED3">
        <w:rPr>
          <w:rFonts w:cs="Times New Roman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Abingdon,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United</w:t>
      </w:r>
      <w:r w:rsidRPr="00D84ED3">
        <w:rPr>
          <w:rFonts w:cs="Times New Roman"/>
          <w:color w:val="231F20"/>
          <w:spacing w:val="-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Kingdom,</w:t>
      </w:r>
      <w:r w:rsidRPr="00D84ED3">
        <w:rPr>
          <w:rFonts w:cs="Times New Roman"/>
          <w:color w:val="231F20"/>
          <w:spacing w:val="-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2008.</w:t>
      </w:r>
    </w:p>
    <w:p w:rsidR="00985221" w:rsidRPr="00D84ED3" w:rsidRDefault="00985221" w:rsidP="00985221">
      <w:pPr>
        <w:pStyle w:val="BodyText"/>
        <w:spacing w:line="200" w:lineRule="exact"/>
        <w:ind w:left="2921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Kleiman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KR.</w:t>
      </w:r>
      <w:r w:rsidRPr="00D84ED3">
        <w:rPr>
          <w:rFonts w:cs="Times New Roman"/>
          <w:color w:val="231F20"/>
          <w:spacing w:val="9"/>
          <w:w w:val="105"/>
          <w:lang w:val="hr-HR"/>
        </w:rPr>
        <w:t xml:space="preserve"> </w:t>
      </w:r>
      <w:r w:rsidR="00F97227" w:rsidRPr="00D84ED3">
        <w:rPr>
          <w:rFonts w:cs="Times New Roman"/>
          <w:color w:val="231F20"/>
          <w:w w:val="105"/>
          <w:lang w:val="hr-HR"/>
        </w:rPr>
        <w:t>Postpartalni</w:t>
      </w:r>
      <w:r w:rsidRPr="00D84ED3">
        <w:rPr>
          <w:rFonts w:cs="Times New Roman"/>
          <w:color w:val="231F20"/>
          <w:spacing w:val="1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suprug: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praktična rješenja za život s postpart</w:t>
      </w:r>
      <w:r w:rsidR="00F97227" w:rsidRPr="00D84ED3">
        <w:rPr>
          <w:rFonts w:cs="Times New Roman"/>
          <w:color w:val="231F20"/>
          <w:w w:val="105"/>
          <w:lang w:val="hr-HR"/>
        </w:rPr>
        <w:t>alnom</w:t>
      </w:r>
      <w:r w:rsidRPr="00D84ED3">
        <w:rPr>
          <w:rFonts w:cs="Times New Roman"/>
          <w:color w:val="231F20"/>
          <w:w w:val="105"/>
          <w:lang w:val="hr-HR"/>
        </w:rPr>
        <w:t xml:space="preserve"> depresijom .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Xlibris,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Bloomington,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IN,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2001.</w:t>
      </w:r>
    </w:p>
    <w:p w:rsidR="00985221" w:rsidRPr="00D84ED3" w:rsidRDefault="00985221" w:rsidP="00985221">
      <w:pPr>
        <w:pStyle w:val="BodyText"/>
        <w:spacing w:line="200" w:lineRule="exact"/>
        <w:ind w:left="292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Shields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B.</w:t>
      </w:r>
      <w:r w:rsidRPr="00D84ED3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 xml:space="preserve">Pala je kiša: moje putovanje kroz postporođajnu depresiju. 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Hyperion,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New</w:t>
      </w:r>
      <w:r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York,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2006.</w:t>
      </w:r>
    </w:p>
    <w:p w:rsidR="00985221" w:rsidRPr="00D84ED3" w:rsidRDefault="00985221" w:rsidP="00985221">
      <w:pPr>
        <w:pStyle w:val="BodyText"/>
        <w:spacing w:line="200" w:lineRule="exact"/>
        <w:ind w:left="2921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Wiegartz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PS,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Gyoerkoe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KL,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Miller</w:t>
      </w:r>
      <w:r w:rsidRPr="00D84ED3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LJ.</w:t>
      </w:r>
      <w:r w:rsidRPr="00D84ED3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Radna knjiga o trudnoći i postpart</w:t>
      </w:r>
      <w:r w:rsidR="00F97227" w:rsidRPr="00D84ED3">
        <w:rPr>
          <w:rFonts w:cs="Times New Roman"/>
          <w:color w:val="231F20"/>
          <w:w w:val="105"/>
          <w:lang w:val="hr-HR"/>
        </w:rPr>
        <w:t>alnoj</w:t>
      </w:r>
      <w:r w:rsidRPr="00D84ED3">
        <w:rPr>
          <w:rFonts w:cs="Times New Roman"/>
          <w:color w:val="231F20"/>
          <w:w w:val="105"/>
          <w:lang w:val="hr-HR"/>
        </w:rPr>
        <w:t xml:space="preserve"> anksioznosti</w:t>
      </w:r>
      <w:r w:rsidRPr="00D84ED3">
        <w:rPr>
          <w:rFonts w:cs="Times New Roman"/>
          <w:color w:val="231F20"/>
          <w:lang w:val="hr-HR"/>
        </w:rPr>
        <w:t xml:space="preserve">: praktične vještine za pomoć nadilaženja anksioznosti, brige, napada panike, opsesije i kompulzivnosti. </w:t>
      </w:r>
    </w:p>
    <w:p w:rsidR="00985221" w:rsidRPr="00D84ED3" w:rsidRDefault="002E62F8" w:rsidP="00985221">
      <w:pPr>
        <w:pStyle w:val="BodyText"/>
        <w:spacing w:line="198" w:lineRule="exact"/>
        <w:ind w:left="2160" w:firstLine="720"/>
        <w:rPr>
          <w:rFonts w:cs="Times New Roman"/>
          <w:lang w:val="hr-HR"/>
        </w:rPr>
      </w:pPr>
      <w:r>
        <w:rPr>
          <w:rFonts w:cs="Times New Roman"/>
          <w:lang w:val="hr-HR"/>
        </w:rPr>
        <w:pict>
          <v:group id="_x0000_s1058" style="position:absolute;left:0;text-align:left;margin-left:59.75pt;margin-top:14.1pt;width:490.15pt;height:.1pt;z-index:-251649024;mso-position-horizontal-relative:page" coordorigin="1195,282" coordsize="9803,2">
            <v:shape id="_x0000_s1059" style="position:absolute;left:1195;top:282;width:9803;height:2" coordorigin="1195,282" coordsize="9803,0" path="m1195,282r9803,e" filled="f" strokecolor="#231f20" strokeweight=".1153mm">
              <v:path arrowok="t"/>
            </v:shape>
            <w10:wrap anchorx="page"/>
          </v:group>
        </w:pict>
      </w:r>
      <w:r w:rsidR="00985221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New</w:t>
      </w:r>
      <w:r w:rsidR="00985221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Harbinger</w:t>
      </w:r>
      <w:r w:rsidR="00985221"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Publications,</w:t>
      </w:r>
      <w:r w:rsidR="00985221" w:rsidRPr="00D84ED3">
        <w:rPr>
          <w:rFonts w:cs="Times New Roman"/>
          <w:color w:val="231F20"/>
          <w:spacing w:val="2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Oakland,</w:t>
      </w:r>
      <w:r w:rsidR="00985221"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CA,</w:t>
      </w:r>
      <w:r w:rsidR="00985221"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="00985221" w:rsidRPr="00D84ED3">
        <w:rPr>
          <w:rFonts w:cs="Times New Roman"/>
          <w:color w:val="231F20"/>
          <w:w w:val="105"/>
          <w:lang w:val="hr-HR"/>
        </w:rPr>
        <w:t>2009.</w:t>
      </w:r>
    </w:p>
    <w:p w:rsidR="00985221" w:rsidRPr="00D84ED3" w:rsidRDefault="00985221" w:rsidP="00985221">
      <w:pPr>
        <w:spacing w:line="198" w:lineRule="exact"/>
        <w:rPr>
          <w:rFonts w:ascii="Times New Roman" w:hAnsi="Times New Roman" w:cs="Times New Roman"/>
          <w:lang w:val="hr-HR"/>
        </w:rPr>
        <w:sectPr w:rsidR="00985221" w:rsidRPr="00D84ED3">
          <w:type w:val="continuous"/>
          <w:pgSz w:w="12240" w:h="15840"/>
          <w:pgMar w:top="600" w:right="1140" w:bottom="280" w:left="1080" w:header="720" w:footer="720" w:gutter="0"/>
          <w:cols w:space="720"/>
        </w:sectPr>
      </w:pPr>
    </w:p>
    <w:p w:rsidR="00985221" w:rsidRPr="00D84ED3" w:rsidRDefault="00985221" w:rsidP="0098522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985221" w:rsidRPr="00D84ED3" w:rsidRDefault="00985221" w:rsidP="00985221">
      <w:pPr>
        <w:spacing w:line="160" w:lineRule="exact"/>
        <w:rPr>
          <w:rFonts w:ascii="Times New Roman" w:hAnsi="Times New Roman" w:cs="Times New Roman"/>
          <w:sz w:val="16"/>
          <w:szCs w:val="16"/>
          <w:lang w:val="hr-HR"/>
        </w:rPr>
        <w:sectPr w:rsidR="00985221" w:rsidRPr="00D84ED3">
          <w:pgSz w:w="12240" w:h="15840"/>
          <w:pgMar w:top="880" w:right="1080" w:bottom="280" w:left="1140" w:header="687" w:footer="0" w:gutter="0"/>
          <w:cols w:space="720"/>
        </w:sectPr>
      </w:pP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75"/>
        <w:ind w:left="47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lastRenderedPageBreak/>
        <w:t>Ako se majka prethodno uspješno liječila određenim selektivnim inhibitor</w:t>
      </w:r>
      <w:r w:rsidR="004B783D" w:rsidRPr="00D84ED3">
        <w:rPr>
          <w:rFonts w:cs="Times New Roman"/>
          <w:color w:val="231F20"/>
          <w:w w:val="105"/>
          <w:lang w:val="hr-HR"/>
        </w:rPr>
        <w:t>om</w:t>
      </w:r>
      <w:r w:rsidRPr="00D84ED3">
        <w:rPr>
          <w:rFonts w:cs="Times New Roman"/>
          <w:color w:val="231F20"/>
          <w:w w:val="105"/>
          <w:lang w:val="hr-HR"/>
        </w:rPr>
        <w:t xml:space="preserve"> p</w:t>
      </w:r>
      <w:r w:rsidR="004B783D" w:rsidRPr="00D84ED3">
        <w:rPr>
          <w:rFonts w:cs="Times New Roman"/>
          <w:color w:val="231F20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>novne pohrane ser</w:t>
      </w:r>
      <w:r w:rsidR="004B783D" w:rsidRPr="00D84ED3">
        <w:rPr>
          <w:rFonts w:cs="Times New Roman"/>
          <w:color w:val="231F20"/>
          <w:w w:val="105"/>
          <w:lang w:val="hr-HR"/>
        </w:rPr>
        <w:t>o</w:t>
      </w:r>
      <w:r w:rsidRPr="00D84ED3">
        <w:rPr>
          <w:rFonts w:cs="Times New Roman"/>
          <w:color w:val="231F20"/>
          <w:w w:val="105"/>
          <w:lang w:val="hr-HR"/>
        </w:rPr>
        <w:t xml:space="preserve">tonina, tricikličkim antidepresivima ili inhibitorima ponovne pohrane seratonina i norepinefrina, podaci u vezi ovih </w:t>
      </w:r>
      <w:r w:rsidR="004B783D" w:rsidRPr="00D84ED3">
        <w:rPr>
          <w:rFonts w:cs="Times New Roman"/>
          <w:color w:val="231F20"/>
          <w:w w:val="105"/>
          <w:lang w:val="hr-HR"/>
        </w:rPr>
        <w:t>određenih</w:t>
      </w:r>
      <w:r w:rsidRPr="00D84ED3">
        <w:rPr>
          <w:rFonts w:cs="Times New Roman"/>
          <w:color w:val="231F20"/>
          <w:w w:val="105"/>
          <w:lang w:val="hr-HR"/>
        </w:rPr>
        <w:t xml:space="preserve"> antidepresiva se trebaju pregledati i uzeti u obzir kao prva linija liječenja ako ne postoje kontraindikacije.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1" w:line="220" w:lineRule="exact"/>
        <w:ind w:left="478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M</w:t>
      </w:r>
      <w:r w:rsidRPr="00D84ED3">
        <w:rPr>
          <w:rFonts w:cs="Times New Roman"/>
          <w:color w:val="231F20"/>
          <w:spacing w:val="-5"/>
          <w:w w:val="105"/>
          <w:lang w:val="hr-HR"/>
        </w:rPr>
        <w:t>ajke koje se liječi selektivnim inhibitorima ponovne pohrane seratonina, tricikličkim antidepresivima ili seratonin-inhibitorima pnovne pohrane norepinefrina tijekom trudnoće s dobr</w:t>
      </w:r>
      <w:r w:rsidR="004B783D" w:rsidRPr="00D84ED3">
        <w:rPr>
          <w:rFonts w:cs="Times New Roman"/>
          <w:color w:val="231F20"/>
          <w:spacing w:val="-5"/>
          <w:w w:val="105"/>
          <w:lang w:val="hr-HR"/>
        </w:rPr>
        <w:t>om kontrolom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simptoma trebaju nastaviti istim </w:t>
      </w:r>
      <w:r w:rsidR="004B783D" w:rsidRPr="00D84ED3">
        <w:rPr>
          <w:rFonts w:cs="Times New Roman"/>
          <w:color w:val="231F20"/>
          <w:spacing w:val="-5"/>
          <w:w w:val="105"/>
          <w:lang w:val="hr-HR"/>
        </w:rPr>
        <w:t>lijekom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za vrijeme dojenja. Važno je uvjeriti majku da izlaganje antidepresiv</w:t>
      </w:r>
      <w:r w:rsidR="00512DC9" w:rsidRPr="00D84ED3">
        <w:rPr>
          <w:rFonts w:cs="Times New Roman"/>
          <w:color w:val="231F20"/>
          <w:spacing w:val="-5"/>
          <w:w w:val="105"/>
          <w:lang w:val="hr-HR"/>
        </w:rPr>
        <w:t>u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</w:t>
      </w:r>
      <w:r w:rsidR="00512DC9" w:rsidRPr="00D84ED3">
        <w:rPr>
          <w:rFonts w:cs="Times New Roman"/>
          <w:color w:val="231F20"/>
          <w:spacing w:val="-5"/>
          <w:w w:val="105"/>
          <w:lang w:val="hr-HR"/>
        </w:rPr>
        <w:t>u majčinom mlijeku je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puno manje </w:t>
      </w:r>
      <w:r w:rsidR="00512DC9" w:rsidRPr="00D84ED3">
        <w:rPr>
          <w:rFonts w:cs="Times New Roman"/>
          <w:color w:val="231F20"/>
          <w:spacing w:val="-5"/>
          <w:w w:val="105"/>
          <w:lang w:val="hr-HR"/>
        </w:rPr>
        <w:t xml:space="preserve">nego </w:t>
      </w:r>
      <w:r w:rsidRPr="00D84ED3">
        <w:rPr>
          <w:rFonts w:cs="Times New Roman"/>
          <w:color w:val="231F20"/>
          <w:spacing w:val="-5"/>
          <w:w w:val="105"/>
          <w:lang w:val="hr-HR"/>
        </w:rPr>
        <w:t>izloženosti tijekom trudnoće. Štoviše, kontinuirano liječenje poremećaja raspoloženja je ključno za zdravlje majke i djeteta. Majkama treba dati informacije o poznatim i nepoznatim rizicima te koristima liječenja kako bi donosile informirane odluke.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2" w:line="218" w:lineRule="exact"/>
        <w:ind w:left="478" w:right="2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Majke treba pažljivo pratiti u početnim fazama liječenja radi promjene simptoma, uključujući i pogoršanje simptoma. Naime, žene s </w:t>
      </w:r>
      <w:r w:rsidR="00512DC9" w:rsidRPr="00D84ED3">
        <w:rPr>
          <w:rFonts w:cs="Times New Roman"/>
          <w:color w:val="231F20"/>
          <w:w w:val="105"/>
          <w:lang w:val="hr-HR"/>
        </w:rPr>
        <w:t>anamnezom</w:t>
      </w:r>
      <w:r w:rsidRPr="00D84ED3">
        <w:rPr>
          <w:rFonts w:cs="Times New Roman"/>
          <w:color w:val="231F20"/>
          <w:w w:val="105"/>
          <w:lang w:val="hr-HR"/>
        </w:rPr>
        <w:t xml:space="preserve"> bipolarnog poremećaja koji nije dijagnosticiran imaju povećani rizik za razvoj depresije, manije ili psihoze u postporođajnom razdoblju. Iako je ova situacija rijetka, majke i partneri trebaju biti svjesni simptoma koje se treba pratiti, kao što je povećana nesanica, deluzije, halucinacije, </w:t>
      </w:r>
      <w:r w:rsidR="00512DC9" w:rsidRPr="00D84ED3">
        <w:rPr>
          <w:rFonts w:cs="Times New Roman"/>
          <w:color w:val="231F20"/>
          <w:w w:val="105"/>
          <w:lang w:val="hr-HR"/>
        </w:rPr>
        <w:t xml:space="preserve">nekontrolirane </w:t>
      </w:r>
      <w:r w:rsidRPr="00D84ED3">
        <w:rPr>
          <w:rFonts w:cs="Times New Roman"/>
          <w:color w:val="231F20"/>
          <w:w w:val="105"/>
          <w:lang w:val="hr-HR"/>
        </w:rPr>
        <w:t xml:space="preserve">misli i </w:t>
      </w:r>
      <w:r w:rsidR="00512DC9" w:rsidRPr="00D84ED3">
        <w:rPr>
          <w:rFonts w:cs="Times New Roman"/>
          <w:color w:val="231F20"/>
          <w:w w:val="105"/>
          <w:lang w:val="hr-HR"/>
        </w:rPr>
        <w:t>brzi govor/pokreti</w:t>
      </w:r>
      <w:r w:rsidRPr="00D84ED3">
        <w:rPr>
          <w:rFonts w:cs="Times New Roman"/>
          <w:color w:val="231F20"/>
          <w:w w:val="105"/>
          <w:lang w:val="hr-HR"/>
        </w:rPr>
        <w:t xml:space="preserve">. Žene koje doživljavaju takve simptome trebaju odmah kontaktirati svog </w:t>
      </w:r>
      <w:r w:rsidR="00512DC9" w:rsidRPr="00D84ED3">
        <w:rPr>
          <w:rFonts w:cs="Times New Roman"/>
          <w:color w:val="231F20"/>
          <w:w w:val="105"/>
          <w:lang w:val="hr-HR"/>
        </w:rPr>
        <w:t>zdravstvenog djelatnika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985221" w:rsidRPr="00D84ED3" w:rsidRDefault="00985221" w:rsidP="00985221">
      <w:pPr>
        <w:pStyle w:val="BodyText"/>
        <w:spacing w:before="2" w:line="218" w:lineRule="exact"/>
        <w:ind w:right="2"/>
        <w:jc w:val="both"/>
        <w:rPr>
          <w:rFonts w:cs="Times New Roman"/>
          <w:lang w:val="hr-HR"/>
        </w:rPr>
      </w:pP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2" w:line="218" w:lineRule="exact"/>
        <w:ind w:left="478" w:right="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Majčin pružatelj </w:t>
      </w:r>
      <w:r w:rsidR="00512DC9" w:rsidRPr="00D84ED3">
        <w:rPr>
          <w:rFonts w:cs="Times New Roman"/>
          <w:color w:val="231F20"/>
          <w:w w:val="105"/>
          <w:lang w:val="hr-HR"/>
        </w:rPr>
        <w:t xml:space="preserve">zdravstvne </w:t>
      </w:r>
      <w:r w:rsidRPr="00D84ED3">
        <w:rPr>
          <w:rFonts w:cs="Times New Roman"/>
          <w:color w:val="231F20"/>
          <w:w w:val="105"/>
          <w:lang w:val="hr-HR"/>
        </w:rPr>
        <w:t>skrbi treba komunicirati s pružateljem skrbi djeteta radi olakšanog praćenja</w:t>
      </w:r>
      <w:r w:rsidR="00512DC9" w:rsidRPr="00D84ED3">
        <w:rPr>
          <w:rFonts w:cs="Times New Roman"/>
          <w:color w:val="231F20"/>
          <w:w w:val="105"/>
          <w:lang w:val="hr-HR"/>
        </w:rPr>
        <w:t>.</w:t>
      </w:r>
      <w:r w:rsidRPr="00D84ED3">
        <w:rPr>
          <w:rFonts w:cs="Times New Roman"/>
          <w:color w:val="231F20"/>
          <w:w w:val="105"/>
          <w:lang w:val="hr-HR"/>
        </w:rPr>
        <w:t xml:space="preserve">. Dojenčad treba pažljivo pratiti od strane liječnika/zdravstvenog radnika, uključujući i pomno praćenje rasta.  </w:t>
      </w:r>
      <w:r w:rsidR="00512DC9" w:rsidRPr="00D84ED3">
        <w:rPr>
          <w:rFonts w:cs="Times New Roman"/>
          <w:color w:val="231F20"/>
          <w:w w:val="105"/>
          <w:lang w:val="hr-HR"/>
        </w:rPr>
        <w:t>Provjere r</w:t>
      </w:r>
      <w:r w:rsidRPr="00D84ED3">
        <w:rPr>
          <w:rFonts w:cs="Times New Roman"/>
          <w:color w:val="231F20"/>
          <w:w w:val="105"/>
          <w:lang w:val="hr-HR"/>
        </w:rPr>
        <w:t xml:space="preserve">azine seruma nisu </w:t>
      </w:r>
      <w:r w:rsidR="00512DC9" w:rsidRPr="00D84ED3">
        <w:rPr>
          <w:rFonts w:cs="Times New Roman"/>
          <w:color w:val="231F20"/>
          <w:w w:val="105"/>
          <w:lang w:val="hr-HR"/>
        </w:rPr>
        <w:t>preporučene</w:t>
      </w:r>
      <w:r w:rsidRPr="00D84ED3">
        <w:rPr>
          <w:rFonts w:cs="Times New Roman"/>
          <w:color w:val="231F20"/>
          <w:w w:val="105"/>
          <w:lang w:val="hr-HR"/>
        </w:rPr>
        <w:t xml:space="preserve"> na </w:t>
      </w:r>
      <w:r w:rsidR="004A5DE6" w:rsidRPr="00D84ED3">
        <w:rPr>
          <w:rFonts w:cs="Times New Roman"/>
          <w:color w:val="231F20"/>
          <w:w w:val="105"/>
          <w:lang w:val="hr-HR"/>
        </w:rPr>
        <w:t>redovnoj</w:t>
      </w:r>
      <w:r w:rsidRPr="00D84ED3">
        <w:rPr>
          <w:rFonts w:cs="Times New Roman"/>
          <w:color w:val="231F20"/>
          <w:w w:val="105"/>
          <w:lang w:val="hr-HR"/>
        </w:rPr>
        <w:t xml:space="preserve"> osnovi bez kliničke indikacije ili zabrinutosti. Osim toga, u većini slučajeva, razina seruma neće dati korisne informacije, osim ako se ne radi o psihotropima koji imaju dokumentirani terapijski prozor i laboratorijske standarde (odnosno, triciklički antidepresivi).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2" w:line="218" w:lineRule="exact"/>
        <w:ind w:left="47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Strategija koja se može koristiti za smanjenje izloženosti dojenčadi na temelju farmakokineti</w:t>
      </w:r>
      <w:r w:rsidR="00512DC9" w:rsidRPr="00D84ED3">
        <w:rPr>
          <w:rFonts w:cs="Times New Roman"/>
          <w:color w:val="231F20"/>
          <w:w w:val="105"/>
          <w:lang w:val="hr-HR"/>
        </w:rPr>
        <w:t>ke dojenja jest</w:t>
      </w:r>
      <w:r w:rsidRPr="00D84ED3">
        <w:rPr>
          <w:rFonts w:cs="Times New Roman"/>
          <w:color w:val="231F20"/>
          <w:w w:val="105"/>
          <w:lang w:val="hr-HR"/>
        </w:rPr>
        <w:t xml:space="preserve"> primjeni lijekova odmah nakon hranjenja.</w:t>
      </w:r>
      <w:r w:rsidRPr="00D84ED3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</w:t>
      </w:r>
      <w:r w:rsidRPr="00D84ED3">
        <w:rPr>
          <w:rFonts w:cs="Times New Roman"/>
          <w:color w:val="231F20"/>
          <w:spacing w:val="-4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I</w:t>
      </w:r>
      <w:r w:rsidRPr="00D84ED3">
        <w:rPr>
          <w:rFonts w:cs="Times New Roman"/>
          <w:color w:val="231F20"/>
          <w:spacing w:val="-6"/>
          <w:w w:val="105"/>
          <w:lang w:val="hr-HR"/>
        </w:rPr>
        <w:t>I</w:t>
      </w:r>
      <w:r w:rsidRPr="00D84ED3">
        <w:rPr>
          <w:rFonts w:cs="Times New Roman"/>
          <w:color w:val="231F20"/>
          <w:w w:val="105"/>
          <w:lang w:val="hr-HR"/>
        </w:rPr>
        <w:t>)</w:t>
      </w:r>
    </w:p>
    <w:p w:rsidR="00985221" w:rsidRPr="00D84ED3" w:rsidRDefault="00985221" w:rsidP="00985221">
      <w:pPr>
        <w:pStyle w:val="BodyText"/>
        <w:numPr>
          <w:ilvl w:val="0"/>
          <w:numId w:val="1"/>
        </w:numPr>
        <w:tabs>
          <w:tab w:val="left" w:pos="478"/>
        </w:tabs>
        <w:spacing w:before="2" w:line="218" w:lineRule="exact"/>
        <w:ind w:left="478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Postoji nekoliko Internet referenci i </w:t>
      </w:r>
      <w:r w:rsidR="004A5DE6" w:rsidRPr="00D84ED3">
        <w:rPr>
          <w:rFonts w:cs="Times New Roman"/>
          <w:color w:val="231F20"/>
          <w:w w:val="105"/>
          <w:lang w:val="hr-HR"/>
        </w:rPr>
        <w:t>knjiga</w:t>
      </w:r>
      <w:r w:rsidRPr="00D84ED3">
        <w:rPr>
          <w:rFonts w:cs="Times New Roman"/>
          <w:color w:val="231F20"/>
          <w:w w:val="105"/>
          <w:lang w:val="hr-HR"/>
        </w:rPr>
        <w:t xml:space="preserve"> za profesionalce i majke radi pomoći u stjecanju znanja i pomoći u vezi tih pitanja</w:t>
      </w:r>
      <w:r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(</w:t>
      </w:r>
      <w:r w:rsidRPr="00D84ED3">
        <w:rPr>
          <w:rFonts w:cs="Times New Roman"/>
          <w:color w:val="231F20"/>
          <w:spacing w:val="-4"/>
          <w:w w:val="105"/>
          <w:lang w:val="hr-HR"/>
        </w:rPr>
        <w:t>Tablica</w:t>
      </w:r>
      <w:r w:rsidRPr="00D84ED3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2</w:t>
      </w:r>
      <w:r w:rsidRPr="00D84ED3">
        <w:rPr>
          <w:rFonts w:cs="Times New Roman"/>
          <w:color w:val="231F20"/>
          <w:spacing w:val="-6"/>
          <w:w w:val="105"/>
          <w:lang w:val="hr-HR"/>
        </w:rPr>
        <w:t>)</w:t>
      </w:r>
      <w:r w:rsidRPr="00D84ED3">
        <w:rPr>
          <w:rFonts w:cs="Times New Roman"/>
          <w:color w:val="231F20"/>
          <w:w w:val="105"/>
          <w:lang w:val="hr-HR"/>
        </w:rPr>
        <w:t>.</w:t>
      </w: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before="1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985221" w:rsidRPr="00D84ED3" w:rsidRDefault="00985221" w:rsidP="00985221">
      <w:pPr>
        <w:ind w:left="10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w w:val="110"/>
          <w:sz w:val="18"/>
          <w:szCs w:val="18"/>
          <w:lang w:val="hr-HR"/>
        </w:rPr>
        <w:t>Zaključci i prijedlozi za buduća istraživanja</w:t>
      </w:r>
    </w:p>
    <w:p w:rsidR="00985221" w:rsidRPr="00D84ED3" w:rsidRDefault="00985221" w:rsidP="00985221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985221" w:rsidP="00985221">
      <w:pPr>
        <w:pStyle w:val="BodyText"/>
        <w:spacing w:line="218" w:lineRule="exact"/>
        <w:ind w:left="100" w:firstLine="199"/>
        <w:jc w:val="both"/>
        <w:rPr>
          <w:rFonts w:cs="Times New Roman"/>
          <w:sz w:val="13"/>
          <w:szCs w:val="13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Unatoč </w:t>
      </w:r>
      <w:r w:rsidR="00512DC9" w:rsidRPr="00D84ED3">
        <w:rPr>
          <w:rFonts w:cs="Times New Roman"/>
          <w:color w:val="231F20"/>
          <w:w w:val="105"/>
          <w:lang w:val="hr-HR"/>
        </w:rPr>
        <w:t>brojnim</w:t>
      </w:r>
      <w:r w:rsidRPr="00D84ED3">
        <w:rPr>
          <w:rFonts w:cs="Times New Roman"/>
          <w:color w:val="231F20"/>
          <w:w w:val="105"/>
          <w:lang w:val="hr-HR"/>
        </w:rPr>
        <w:t xml:space="preserve"> publikacijama o antidepresivima i dojenju, znanstvenoj literaturi i dalje nedostaj</w:t>
      </w:r>
      <w:r w:rsidR="00512DC9" w:rsidRPr="00D84ED3">
        <w:rPr>
          <w:rFonts w:cs="Times New Roman"/>
          <w:color w:val="231F20"/>
          <w:w w:val="105"/>
          <w:lang w:val="hr-HR"/>
        </w:rPr>
        <w:t xml:space="preserve">u kvalitetna, velika istraživanja koji bi omogućili </w:t>
      </w:r>
      <w:r w:rsidRPr="00D84ED3">
        <w:rPr>
          <w:rFonts w:cs="Times New Roman"/>
          <w:color w:val="231F20"/>
          <w:w w:val="105"/>
          <w:lang w:val="hr-HR"/>
        </w:rPr>
        <w:t>liječni</w:t>
      </w:r>
      <w:r w:rsidR="00512DC9" w:rsidRPr="00D84ED3">
        <w:rPr>
          <w:rFonts w:cs="Times New Roman"/>
          <w:color w:val="231F20"/>
          <w:w w:val="105"/>
          <w:lang w:val="hr-HR"/>
        </w:rPr>
        <w:t>cima</w:t>
      </w:r>
      <w:r w:rsidRPr="00D84ED3">
        <w:rPr>
          <w:rFonts w:cs="Times New Roman"/>
          <w:color w:val="231F20"/>
          <w:w w:val="105"/>
          <w:lang w:val="hr-HR"/>
        </w:rPr>
        <w:t xml:space="preserve"> i </w:t>
      </w:r>
      <w:r w:rsidR="004A5DE6" w:rsidRPr="00D84ED3">
        <w:rPr>
          <w:rFonts w:cs="Times New Roman"/>
          <w:color w:val="231F20"/>
          <w:w w:val="105"/>
          <w:lang w:val="hr-HR"/>
        </w:rPr>
        <w:t>majk</w:t>
      </w:r>
      <w:r w:rsidR="00512DC9" w:rsidRPr="00D84ED3">
        <w:rPr>
          <w:rFonts w:cs="Times New Roman"/>
          <w:color w:val="231F20"/>
          <w:w w:val="105"/>
          <w:lang w:val="hr-HR"/>
        </w:rPr>
        <w:t>ama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512DC9" w:rsidRPr="00D84ED3">
        <w:rPr>
          <w:rFonts w:cs="Times New Roman"/>
          <w:color w:val="231F20"/>
          <w:w w:val="105"/>
          <w:lang w:val="hr-HR"/>
        </w:rPr>
        <w:t>da sa sigurnoscu</w:t>
      </w:r>
      <w:r w:rsidRPr="00D84ED3">
        <w:rPr>
          <w:rFonts w:cs="Times New Roman"/>
          <w:color w:val="231F20"/>
          <w:w w:val="105"/>
          <w:lang w:val="hr-HR"/>
        </w:rPr>
        <w:t xml:space="preserve"> donoše odluke o pojedinim lijekovima</w:t>
      </w:r>
      <w:r w:rsidRPr="00D84ED3">
        <w:rPr>
          <w:rFonts w:cs="Times New Roman"/>
          <w:color w:val="231F20"/>
          <w:spacing w:val="1"/>
          <w:w w:val="105"/>
          <w:lang w:val="hr-HR"/>
        </w:rPr>
        <w:t>. Višestruki pregledi literature uglavnom ukazuju na to da su triciklički antidepresivi i selektivni inhibitori ponovne pohrane serotonina relativno sigurni i svi preporučuju individualnu procjenu rizika i koristi.</w:t>
      </w:r>
      <w:r w:rsidRPr="00D84ED3">
        <w:rPr>
          <w:rFonts w:cs="Times New Roman"/>
          <w:color w:val="231F20"/>
          <w:w w:val="105"/>
          <w:position w:val="9"/>
          <w:sz w:val="13"/>
          <w:szCs w:val="13"/>
          <w:lang w:val="hr-HR"/>
        </w:rPr>
        <w:t>51</w:t>
      </w:r>
    </w:p>
    <w:p w:rsidR="00985221" w:rsidRPr="00D84ED3" w:rsidRDefault="00985221" w:rsidP="00985221">
      <w:pPr>
        <w:pStyle w:val="BodyText"/>
        <w:spacing w:before="1"/>
        <w:ind w:left="100" w:right="3" w:firstLine="199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Buduća istraživanja koj</w:t>
      </w:r>
      <w:r w:rsidR="007540B3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</w:t>
      </w:r>
      <w:r w:rsidR="007540B3" w:rsidRPr="00D84ED3">
        <w:rPr>
          <w:rFonts w:cs="Times New Roman"/>
          <w:color w:val="231F20"/>
          <w:w w:val="105"/>
          <w:lang w:val="hr-HR"/>
        </w:rPr>
        <w:t xml:space="preserve">bi pomogla usmjeriti kliničku praksu </w:t>
      </w:r>
      <w:r w:rsidRPr="00D84ED3">
        <w:rPr>
          <w:rFonts w:cs="Times New Roman"/>
          <w:color w:val="231F20"/>
          <w:w w:val="105"/>
          <w:lang w:val="hr-HR"/>
        </w:rPr>
        <w:t>uključuju:</w:t>
      </w:r>
    </w:p>
    <w:p w:rsidR="00985221" w:rsidRPr="00D84ED3" w:rsidRDefault="00985221" w:rsidP="00985221">
      <w:pPr>
        <w:spacing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985221" w:rsidRPr="00D84ED3" w:rsidRDefault="004A5DE6" w:rsidP="00985221">
      <w:pPr>
        <w:pStyle w:val="BodyText"/>
        <w:numPr>
          <w:ilvl w:val="0"/>
          <w:numId w:val="3"/>
        </w:numPr>
        <w:tabs>
          <w:tab w:val="left" w:pos="543"/>
        </w:tabs>
        <w:ind w:left="543" w:right="2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Randomiz</w:t>
      </w:r>
      <w:r w:rsidR="00985221" w:rsidRPr="00D84ED3">
        <w:rPr>
          <w:rFonts w:cs="Times New Roman"/>
          <w:color w:val="231F20"/>
          <w:w w:val="105"/>
          <w:lang w:val="hr-HR"/>
        </w:rPr>
        <w:t>irana klinička ispitivanja dojilja za bilo koju klasu antidepresiva koji uključuju sljedeće:</w:t>
      </w:r>
    </w:p>
    <w:p w:rsidR="00985221" w:rsidRPr="00D84ED3" w:rsidRDefault="00985221" w:rsidP="00985221">
      <w:pPr>
        <w:spacing w:before="3" w:line="100" w:lineRule="exact"/>
        <w:rPr>
          <w:rFonts w:ascii="Times New Roman" w:hAnsi="Times New Roman" w:cs="Times New Roman"/>
          <w:sz w:val="10"/>
          <w:szCs w:val="10"/>
          <w:lang w:val="hr-HR"/>
        </w:rPr>
      </w:pPr>
      <w:r w:rsidRPr="00D84ED3">
        <w:rPr>
          <w:rFonts w:ascii="Times New Roman" w:hAnsi="Times New Roman" w:cs="Times New Roman"/>
          <w:lang w:val="hr-HR"/>
        </w:rPr>
        <w:br w:type="column"/>
      </w:r>
    </w:p>
    <w:p w:rsidR="00985221" w:rsidRPr="00D84ED3" w:rsidRDefault="00985221" w:rsidP="00985221">
      <w:pPr>
        <w:pStyle w:val="BodyText"/>
        <w:numPr>
          <w:ilvl w:val="1"/>
          <w:numId w:val="3"/>
        </w:numPr>
        <w:tabs>
          <w:tab w:val="left" w:pos="802"/>
        </w:tabs>
        <w:ind w:left="812" w:hanging="247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Dovoljnu kontrolu za razinu depresije</w:t>
      </w:r>
    </w:p>
    <w:p w:rsidR="00985221" w:rsidRPr="00D84ED3" w:rsidRDefault="00985221" w:rsidP="00985221">
      <w:pPr>
        <w:pStyle w:val="BodyText"/>
        <w:numPr>
          <w:ilvl w:val="1"/>
          <w:numId w:val="3"/>
        </w:numPr>
        <w:tabs>
          <w:tab w:val="left" w:pos="812"/>
        </w:tabs>
        <w:spacing w:before="1"/>
        <w:ind w:left="812" w:right="116" w:hanging="247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 xml:space="preserve">Odabir lijeka, podatke o razinama seruma kod dojenčadi, </w:t>
      </w:r>
      <w:r w:rsidR="007540B3" w:rsidRPr="00D84ED3">
        <w:rPr>
          <w:rFonts w:cs="Times New Roman"/>
          <w:color w:val="231F20"/>
          <w:w w:val="105"/>
          <w:lang w:val="hr-HR"/>
        </w:rPr>
        <w:t>količina</w:t>
      </w:r>
      <w:r w:rsidRPr="00D84ED3">
        <w:rPr>
          <w:rFonts w:cs="Times New Roman"/>
          <w:color w:val="231F20"/>
          <w:w w:val="105"/>
          <w:lang w:val="hr-HR"/>
        </w:rPr>
        <w:t xml:space="preserve"> otkriven</w:t>
      </w:r>
      <w:r w:rsidR="007540B3" w:rsidRPr="00D84ED3">
        <w:rPr>
          <w:rFonts w:cs="Times New Roman"/>
          <w:color w:val="231F20"/>
          <w:w w:val="105"/>
          <w:lang w:val="hr-HR"/>
        </w:rPr>
        <w:t>a</w:t>
      </w:r>
      <w:r w:rsidRPr="00D84ED3">
        <w:rPr>
          <w:rFonts w:cs="Times New Roman"/>
          <w:color w:val="231F20"/>
          <w:w w:val="105"/>
          <w:lang w:val="hr-HR"/>
        </w:rPr>
        <w:t xml:space="preserve"> u majčinom mlijeku,  majčine razine seruma i vrijeme uzorkovanja</w:t>
      </w:r>
    </w:p>
    <w:p w:rsidR="00985221" w:rsidRPr="00D84ED3" w:rsidRDefault="00985221" w:rsidP="00985221">
      <w:pPr>
        <w:pStyle w:val="BodyText"/>
        <w:numPr>
          <w:ilvl w:val="1"/>
          <w:numId w:val="3"/>
        </w:numPr>
        <w:tabs>
          <w:tab w:val="left" w:pos="812"/>
        </w:tabs>
        <w:spacing w:before="1"/>
        <w:ind w:left="812" w:right="116" w:hanging="247"/>
        <w:jc w:val="both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>Podatke o djetetovom unosu iz mlijeka</w:t>
      </w:r>
    </w:p>
    <w:p w:rsidR="00985221" w:rsidRPr="00D84ED3" w:rsidRDefault="00985221" w:rsidP="00985221">
      <w:pPr>
        <w:pStyle w:val="BodyText"/>
        <w:numPr>
          <w:ilvl w:val="1"/>
          <w:numId w:val="3"/>
        </w:numPr>
        <w:tabs>
          <w:tab w:val="left" w:pos="812"/>
        </w:tabs>
        <w:spacing w:before="1"/>
        <w:ind w:left="812" w:hanging="247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Podatke o ishodima ponašanja dojenčeta</w:t>
      </w:r>
    </w:p>
    <w:p w:rsidR="00985221" w:rsidRPr="00D84ED3" w:rsidRDefault="00985221" w:rsidP="00985221">
      <w:pPr>
        <w:pStyle w:val="BodyText"/>
        <w:numPr>
          <w:ilvl w:val="1"/>
          <w:numId w:val="3"/>
        </w:numPr>
        <w:tabs>
          <w:tab w:val="left" w:pos="802"/>
        </w:tabs>
        <w:ind w:left="802" w:right="116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Procjena utjecaja kontinuiranog dojenja na ublažavanje simptoma ustezanja</w:t>
      </w:r>
      <w:r w:rsidR="007540B3" w:rsidRPr="00D84ED3">
        <w:rPr>
          <w:rFonts w:cs="Times New Roman"/>
          <w:color w:val="231F20"/>
          <w:w w:val="105"/>
          <w:lang w:val="hr-HR"/>
        </w:rPr>
        <w:t xml:space="preserve"> kod</w:t>
      </w:r>
      <w:r w:rsidRPr="00D84ED3">
        <w:rPr>
          <w:rFonts w:cs="Times New Roman"/>
          <w:color w:val="231F20"/>
          <w:w w:val="105"/>
          <w:lang w:val="hr-HR"/>
        </w:rPr>
        <w:t xml:space="preserve"> majki koje se liječe ant</w:t>
      </w:r>
      <w:r w:rsidR="007540B3" w:rsidRPr="00D84ED3">
        <w:rPr>
          <w:rFonts w:cs="Times New Roman"/>
          <w:color w:val="231F20"/>
          <w:w w:val="105"/>
          <w:lang w:val="hr-HR"/>
        </w:rPr>
        <w:t>e</w:t>
      </w:r>
      <w:r w:rsidRPr="00D84ED3">
        <w:rPr>
          <w:rFonts w:cs="Times New Roman"/>
          <w:color w:val="231F20"/>
          <w:w w:val="105"/>
          <w:lang w:val="hr-HR"/>
        </w:rPr>
        <w:t>natalno.</w:t>
      </w:r>
    </w:p>
    <w:p w:rsidR="00985221" w:rsidRPr="00D84ED3" w:rsidRDefault="00985221" w:rsidP="00985221">
      <w:pPr>
        <w:pStyle w:val="BodyText"/>
        <w:numPr>
          <w:ilvl w:val="0"/>
          <w:numId w:val="3"/>
        </w:numPr>
        <w:tabs>
          <w:tab w:val="left" w:pos="543"/>
        </w:tabs>
        <w:spacing w:before="2" w:line="218" w:lineRule="exact"/>
        <w:ind w:left="543" w:right="116"/>
        <w:jc w:val="both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Proučavati razloge zašto majke i liječnici biraju odgoditi liječenje kod dojilja i pratiti bihevioralne ishode ove dojenčadi.</w:t>
      </w:r>
    </w:p>
    <w:p w:rsidR="00985221" w:rsidRPr="00D84ED3" w:rsidRDefault="00985221" w:rsidP="00985221">
      <w:pPr>
        <w:pStyle w:val="BodyText"/>
        <w:spacing w:line="217" w:lineRule="exact"/>
        <w:ind w:left="543"/>
        <w:rPr>
          <w:rFonts w:cs="Times New Roman"/>
          <w:lang w:val="hr-HR"/>
        </w:rPr>
      </w:pPr>
    </w:p>
    <w:p w:rsidR="00985221" w:rsidRPr="00D84ED3" w:rsidRDefault="00985221" w:rsidP="00985221">
      <w:pPr>
        <w:spacing w:before="5" w:line="180" w:lineRule="exact"/>
        <w:rPr>
          <w:rFonts w:ascii="Times New Roman" w:hAnsi="Times New Roman" w:cs="Times New Roman"/>
          <w:sz w:val="18"/>
          <w:szCs w:val="18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ind w:left="10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Arial" w:hAnsi="Times New Roman" w:cs="Times New Roman"/>
          <w:color w:val="231F20"/>
          <w:w w:val="105"/>
          <w:sz w:val="18"/>
          <w:szCs w:val="18"/>
          <w:lang w:val="hr-HR"/>
        </w:rPr>
        <w:t>Reference</w:t>
      </w:r>
    </w:p>
    <w:p w:rsidR="00985221" w:rsidRPr="00D84ED3" w:rsidRDefault="00985221" w:rsidP="00985221">
      <w:pPr>
        <w:spacing w:before="5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Gjerd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ge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DK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Yaw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BP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Pregled za postporođajnu depresiju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Važnost, metode, prepreke i preporuke za praksu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oar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Me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20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7;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28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88.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Chaudron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LH,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Szilagyi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PG,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Tang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W,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Točnost analitičkih preglednih metoda depresije za indentifikaciju postporođajne depresije među urbanim majkama.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2010;125: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e609–e617.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Peindl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KS,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Prevencija ponovnog pojavljivanja postporođajne depresije: randomizirano kliničko ispitivanje.</w:t>
      </w:r>
      <w:r w:rsidRPr="00D84ED3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2001;62:82–86.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Marcus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SM.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Depresija tijekom trudnoće: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Stope, rizici i posljedice—Motherisk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Izmijenjeno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2008.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Can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Phar-</w:t>
      </w:r>
      <w:r w:rsidRPr="00D84ED3">
        <w:rPr>
          <w:rFonts w:ascii="Times New Roman" w:eastAsia="Times New Roman" w:hAnsi="Times New Roman" w:cs="Times New Roman"/>
          <w:color w:val="231F20"/>
          <w:w w:val="111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macol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2009;16:e15–e22.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Oppo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Mauri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Ramacciotti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Faktori rizika postporođajne depresije: uloga inventara prediktora postporođajne depresije-izmijenjeno (PDPI-R). Rezultati istraživanja perinatalne depresije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(PNDReScU).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2009;12: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239–249.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</w:t>
      </w:r>
      <w:r w:rsidRPr="00D84ED3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no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</w:t>
      </w:r>
      <w:r w:rsidRPr="00D84ED3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Analitički pregled majčinske depresije u populaciji niskog obrazovanja putem ankete s dva upita.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</w:t>
      </w:r>
      <w:r w:rsidRPr="00D84ED3">
        <w:rPr>
          <w:rFonts w:ascii="Times New Roman" w:eastAsia="Times New Roman" w:hAnsi="Times New Roman" w:cs="Times New Roman"/>
          <w:color w:val="231F20"/>
          <w:spacing w:val="-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ns</w:t>
      </w:r>
      <w:r w:rsidRPr="00D84ED3">
        <w:rPr>
          <w:rFonts w:ascii="Times New Roman" w:eastAsia="Times New Roman" w:hAnsi="Times New Roman" w:cs="Times New Roman"/>
          <w:color w:val="231F20"/>
          <w:spacing w:val="-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nt</w:t>
      </w:r>
      <w:r w:rsidRPr="00D84ED3">
        <w:rPr>
          <w:rFonts w:ascii="Times New Roman" w:eastAsia="Times New Roman" w:hAnsi="Times New Roman" w:cs="Times New Roman"/>
          <w:color w:val="231F20"/>
          <w:spacing w:val="-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Earls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MF;</w:t>
      </w:r>
      <w:r w:rsidRPr="00D84ED3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Odbor za psihosocijalne aspekte zdravlja djeteta i obitelji Američke akademija za pedijatriju. Objedinjavanje prepoznavanja i upravljanja perinatalnom i postporođajnom depresijom u pedijatrijskoj praksi.</w:t>
      </w:r>
      <w:r w:rsidRPr="00D84ED3">
        <w:rPr>
          <w:rFonts w:ascii="Times New Roman" w:eastAsia="Times New Roman" w:hAnsi="Times New Roman" w:cs="Times New Roman"/>
          <w:color w:val="231F20"/>
          <w:spacing w:val="3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w w:val="107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2010;126:1032–1039.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Mishina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Takayama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JI.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Pregled za majčinu depresiju u primarnoj zdravstvenoj zaštiti.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Curr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Opin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2009;21: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789–793.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Američko udruženje psihijatara. Dijagnostički i statistički priručnik za mentalne poremećaje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(DSM-V).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American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Psychiatric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Publishing,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Arlington,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VA,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right="16" w:hanging="326"/>
        <w:jc w:val="center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Sriraman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NK.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Postporođajna depresija: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Zašto pedijatri trebaju pregledati nove mame.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Cont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2012;29:40–46.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3" w:lineRule="auto"/>
        <w:ind w:left="425" w:right="117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Sharma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V.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Liječenje postporođajne psihoze: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Izazovi i prilike.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Curr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Drug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Saf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2008;3:76–81.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right="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Chaudron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LH,</w:t>
      </w:r>
      <w:r w:rsidRPr="00D84ED3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Pies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RW.</w:t>
      </w:r>
      <w:r w:rsidRPr="00D84ED3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Odnos između postporođajne psihoze i biopolarnog poremećaja: pregled.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2003;64:1284–1292.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Jones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I,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Craddock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Poznavanje okidača u bipolarnim poremećajima: rezultati obiteljske studije.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2001;158:913–917.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Abramowitz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JS,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Meltzer-Brody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Leserman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Opsesivne misli i prinudna ponašanja u uzorku žena sa simptomima postporođajnog raspoloženja.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w w:val="98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2010;13:523–530.</w:t>
      </w:r>
    </w:p>
    <w:p w:rsidR="00985221" w:rsidRPr="00D84ED3" w:rsidRDefault="00985221" w:rsidP="00985221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985221" w:rsidRPr="00D84ED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5"/>
            <w:col w:w="5000"/>
          </w:cols>
        </w:sectPr>
      </w:pPr>
    </w:p>
    <w:p w:rsidR="00985221" w:rsidRPr="00D84ED3" w:rsidRDefault="00985221" w:rsidP="00985221">
      <w:pPr>
        <w:spacing w:before="7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985221" w:rsidRPr="00D84ED3">
          <w:pgSz w:w="12240" w:h="15840"/>
          <w:pgMar w:top="880" w:right="1120" w:bottom="280" w:left="1080" w:header="685" w:footer="0" w:gutter="0"/>
          <w:cols w:space="720"/>
        </w:sectPr>
      </w:pP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76"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Russell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EJ,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Fawcett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Mazmanian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Opasnost od opsesivno-kompulzivnog poremećaja kod trudnica i žena nakon poroda: meta-analiza.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2013;74:377–385.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Nacionalni institut za zdravlje i izvrsnost. Postnatalna njega: Rutinska postnatalna njega žena i njihovih beba</w:t>
      </w:r>
    </w:p>
    <w:p w:rsidR="00985221" w:rsidRPr="00D84ED3" w:rsidRDefault="00985221" w:rsidP="00985221">
      <w:pPr>
        <w:spacing w:before="2" w:line="242" w:lineRule="auto"/>
        <w:ind w:left="440" w:right="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(CG37).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National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Institute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for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Clinical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Excellence,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London,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Kraljevski Australski koledž liječnika opće prakse. Smjernice za preventivne aktivnosti u općoj praski. Kraljevski Australski koledž liječnika opće prakse</w:t>
      </w:r>
    </w:p>
    <w:p w:rsidR="00985221" w:rsidRPr="00D84ED3" w:rsidRDefault="00985221" w:rsidP="00985221">
      <w:pPr>
        <w:spacing w:before="2" w:line="242" w:lineRule="auto"/>
        <w:ind w:left="440" w:right="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East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Melbourne,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Australija,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Škotska mreža smjernica upravljanja perinatalnim poremećajem raspoloženja.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Scottish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Intercollegiate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Guidelines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Network,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Edinburgh,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Pregled perinatalne depresije.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Mišljenje odbora br.</w:t>
      </w:r>
      <w:r w:rsidRPr="00D84ED3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630.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Američki koledž opstetričara i ginekologa.</w:t>
      </w:r>
      <w:r w:rsidRPr="00D84ED3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Obstet</w:t>
      </w:r>
      <w:r w:rsidRPr="00D84ED3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Gynecol</w:t>
      </w:r>
      <w:r w:rsidRPr="00D84ED3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2015;125:1268–1271.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Dostupno na</w:t>
      </w:r>
      <w:r w:rsidRPr="00D84ED3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www</w:t>
      </w:r>
    </w:p>
    <w:p w:rsidR="00985221" w:rsidRPr="00D84ED3" w:rsidRDefault="00985221" w:rsidP="00985221">
      <w:pPr>
        <w:spacing w:before="2" w:line="242" w:lineRule="auto"/>
        <w:ind w:left="44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g</w:t>
      </w:r>
      <w:r w:rsidRPr="00D84ED3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g</w:t>
      </w:r>
      <w:r w:rsidRPr="00D84ED3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es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-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-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ca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-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s/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Com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e-on-Ob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tric-Prac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ti</w:t>
      </w:r>
      <w:r w:rsidRPr="00D84ED3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e/Screening-for-Per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hr-HR"/>
        </w:rPr>
        <w:t>atal-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Depres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(pregledano 1. lipnja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>2015).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wn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Mrežno istraživanje učinkovitosti na temelju prakse o nadziranju i upravljanju postporođajnom depresijom.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Dodatak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Radne skupine.</w:t>
      </w:r>
      <w:r w:rsidRPr="00D84ED3"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Vodič za kliničke preventivne usluge: izvješće američke radne skupine</w:t>
      </w:r>
    </w:p>
    <w:p w:rsidR="00985221" w:rsidRPr="00D84ED3" w:rsidRDefault="00985221" w:rsidP="00985221">
      <w:pPr>
        <w:spacing w:before="2" w:line="242" w:lineRule="auto"/>
        <w:ind w:left="440" w:right="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2. izdanje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Dostupno na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hyperlink r:id="rId21"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www.ncbi.nlm.nih.gov/</w:t>
        </w:r>
      </w:hyperlink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books/NBK15430/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(pregledano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27. svibnja,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2015).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Olson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AL,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Kemper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KJ,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Kelleher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KJ,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Uloga pedijatra u primarnoj njezi i percipicirane odgovornosti u identifikaciji i upravljanju majčine depresije.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2002;110:1169–1176.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Chaudron LH,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Szilagyi PG,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Campbell AT, et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 Pravna i etička razmatranja:</w:t>
      </w:r>
      <w:r w:rsidRPr="00D84ED3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Rizici i koristi pregleda za postporođajnu depresiju tijekom posjete djetetu.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w w:val="107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2007;119:123–128.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Javno zdravstvo SAD-a. Izvješće glavnog kirurga o općoj konferenciji dječjeg mentalnog zdravlja: dnevni red nacionalnih aktivnosti. Ministarstvo zdravstva i socijalne skrbi,</w:t>
      </w:r>
      <w:r w:rsidRPr="00D84ED3">
        <w:rPr>
          <w:rFonts w:ascii="Times New Roman" w:eastAsia="Times New Roman" w:hAnsi="Times New Roman" w:cs="Times New Roman"/>
          <w:color w:val="231F20"/>
          <w:w w:val="102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g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Dostupno </w:t>
      </w:r>
      <w:hyperlink r:id="rId22"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</w:t>
        </w:r>
        <w:r w:rsidRPr="00D84ED3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w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w</w:t>
        </w:r>
        <w:r w:rsidRPr="00D84ED3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.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D84ED3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  <w:lang w:val="hr-HR"/>
          </w:rPr>
          <w:t>c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b</w:t>
        </w:r>
        <w:r w:rsidRPr="00D84ED3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i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.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n</w:t>
        </w:r>
        <w:r w:rsidRPr="00D84ED3">
          <w:rPr>
            <w:rFonts w:ascii="Times New Roman" w:eastAsia="Times New Roman" w:hAnsi="Times New Roman" w:cs="Times New Roman"/>
            <w:color w:val="231F20"/>
            <w:spacing w:val="-3"/>
            <w:w w:val="105"/>
            <w:sz w:val="18"/>
            <w:szCs w:val="18"/>
            <w:lang w:val="hr-HR"/>
          </w:rPr>
          <w:t>l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m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.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n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i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.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g</w:t>
        </w:r>
        <w:r w:rsidRPr="00D84ED3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o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v/</w:t>
        </w:r>
      </w:hyperlink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3/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pregledano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7. svibnja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 2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Radna skupina odbora za psihosocijalne aspekte djeteta i obiteljskog zdravlja. Izjava – budućnost pedijatrije: kompetencije mentalnog zdravlja za pedijatriju u primarnoj zdravstvenoj zaštiti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2009;124: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410–421.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Myers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Aubuchon-Endsley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Bastian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LA,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 Učinkovitost i sigurno praćenje za postpartum depresiju. Recenzija usporedne djelotvornosti br. 106. Agencija za istraživanje zdravstvenih usluga i kvalitete,</w:t>
      </w:r>
      <w:r w:rsidRPr="00D84ED3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Rockville,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MD,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2013.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Dostupno na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hyperlink r:id="rId23">
        <w:r w:rsidRPr="00D84ED3">
          <w:rPr>
            <w:rFonts w:ascii="Times New Roman" w:eastAsia="Times New Roman" w:hAnsi="Times New Roman" w:cs="Times New Roman"/>
            <w:color w:val="231F20"/>
            <w:spacing w:val="-6"/>
            <w:w w:val="105"/>
            <w:sz w:val="18"/>
            <w:szCs w:val="18"/>
            <w:lang w:val="hr-HR"/>
          </w:rPr>
          <w:t>w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ww.ncbi.nlm.ni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</w:t>
        </w:r>
        <w:r w:rsidRPr="00D84ED3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.</w:t>
        </w:r>
        <w:r w:rsidRPr="00D84ED3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  <w:lang w:val="hr-HR"/>
          </w:rPr>
          <w:t>gov/books/NBK1377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2</w:t>
        </w:r>
        <w:r w:rsidRPr="00D84ED3">
          <w:rPr>
            <w:rFonts w:ascii="Times New Roman" w:eastAsia="Times New Roman" w:hAnsi="Times New Roman" w:cs="Times New Roman"/>
            <w:color w:val="231F20"/>
            <w:spacing w:val="-7"/>
            <w:w w:val="105"/>
            <w:sz w:val="18"/>
            <w:szCs w:val="18"/>
            <w:lang w:val="hr-HR"/>
          </w:rPr>
          <w:t>4</w:t>
        </w:r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/</w:t>
        </w:r>
        <w:r w:rsidRPr="00D84ED3">
          <w:rPr>
            <w:rFonts w:ascii="Times New Roman" w:eastAsia="Times New Roman" w:hAnsi="Times New Roman" w:cs="Times New Roman"/>
            <w:color w:val="231F20"/>
            <w:spacing w:val="9"/>
            <w:w w:val="105"/>
            <w:sz w:val="18"/>
            <w:szCs w:val="18"/>
            <w:lang w:val="hr-HR"/>
          </w:rPr>
          <w:t xml:space="preserve"> </w:t>
        </w:r>
      </w:hyperlink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(pregledano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27. svibnja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2015).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Cox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JL,</w:t>
      </w:r>
      <w:r w:rsidRPr="00D84ED3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Holden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Sagovsky</w:t>
      </w:r>
      <w:r w:rsidRPr="00D84ED3">
        <w:rPr>
          <w:rFonts w:ascii="Times New Roman" w:eastAsia="Times New Roman" w:hAnsi="Times New Roman" w:cs="Times New Roman"/>
          <w:color w:val="231F20"/>
          <w:spacing w:val="2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R.</w:t>
      </w:r>
      <w:r w:rsidRPr="00D84ED3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Otkrivanje postporođajne depresije. Razvoj 10 točaka Edinburgh ljestvice postporođajne depresije.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1987;150:782–786.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Dostupno na</w:t>
      </w:r>
      <w:r w:rsidRPr="00D84ED3">
        <w:rPr>
          <w:rFonts w:ascii="Times New Roman" w:eastAsia="Times New Roman" w:hAnsi="Times New Roman" w:cs="Times New Roman"/>
          <w:color w:val="231F20"/>
          <w:spacing w:val="-27"/>
          <w:w w:val="105"/>
          <w:sz w:val="18"/>
          <w:szCs w:val="18"/>
          <w:lang w:val="hr-HR"/>
        </w:rPr>
        <w:t xml:space="preserve"> </w:t>
      </w:r>
      <w:hyperlink r:id="rId24">
        <w:r w:rsidRPr="00D84ED3">
          <w:rPr>
            <w:rFonts w:ascii="Times New Roman" w:eastAsia="Times New Roman" w:hAnsi="Times New Roman" w:cs="Times New Roman"/>
            <w:color w:val="231F20"/>
            <w:w w:val="105"/>
            <w:sz w:val="18"/>
            <w:szCs w:val="18"/>
            <w:lang w:val="hr-HR"/>
          </w:rPr>
          <w:t>http://pesnc.org/wp-content/uploads/EPDS.pdf</w:t>
        </w:r>
      </w:hyperlink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(prelgedano 27. svibnja,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2015).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Hagan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JF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Jr,</w:t>
      </w:r>
      <w:r w:rsidRPr="00D84ED3">
        <w:rPr>
          <w:rFonts w:ascii="Times New Roman" w:eastAsia="Times New Roman" w:hAnsi="Times New Roman" w:cs="Times New Roman"/>
          <w:color w:val="231F20"/>
          <w:spacing w:val="4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Shaw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JS,</w:t>
      </w:r>
      <w:r w:rsidRPr="00D84ED3">
        <w:rPr>
          <w:rFonts w:ascii="Times New Roman" w:eastAsia="Times New Roman" w:hAnsi="Times New Roman" w:cs="Times New Roman"/>
          <w:color w:val="231F20"/>
          <w:spacing w:val="4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Duncan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eds.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Blistava budućnost:</w:t>
      </w:r>
      <w:r w:rsidRPr="00D84ED3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Smjernice za nadzor zdravlja dojenčadi, djece i adolescenata,  3. izdanje, Američka akademija za pedijatriju,</w:t>
      </w:r>
      <w:r w:rsidRPr="00D84ED3"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Elk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Grove</w:t>
      </w:r>
      <w:r w:rsidRPr="00D84ED3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Village,</w:t>
      </w:r>
      <w:r w:rsidRPr="00D84ED3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IL,</w:t>
      </w:r>
      <w:r w:rsidRPr="00D84ED3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>2008.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Sheeder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Kabir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Stafford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B.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Istraživanje moguće postpartum depresije tijekom posjete djetetu: da li je dovoljno jednom tijekom prvih 6 mjeseci života?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2009;123:e982–e988.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77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br w:type="column"/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Freeman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MP,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Wright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Watchman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Procjena postporođajne depresije za vrijeme posjete djetetu: čimbenici izvedivosti, prevalencija i rizik.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 (Larchmt)</w:t>
      </w:r>
      <w:r w:rsidRPr="00D84ED3">
        <w:rPr>
          <w:rFonts w:ascii="Times New Roman" w:eastAsia="Times New Roman" w:hAnsi="Times New Roman" w:cs="Times New Roman"/>
          <w:color w:val="231F20"/>
          <w:spacing w:val="-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2005;14:929–935.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Dennis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CL.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Možemo li identificirati majke s rizikom za postporođajnu depresiju u razdoblju neposredno nakon poroda koristeći Edinburgh ljestvicu postporođajne depresije?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Affect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Disord 2004;78:163–169.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Jardri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Pelta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Maron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Prediktivna validacijska studija Edinburgh ljestvica postporođajne depresije u prvom tjednu nakon poroda i rizika za postnatalnu depresiju.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Affect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Disord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2006;93:169–176.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Watkins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Meltzer-Brody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Zolnoun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Stuebe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Učinci ranog dojenja i postporođajna depresija.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Obstet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Gynecol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2011;118:214–221.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Trapolini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T,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McMahon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CA,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Ungerer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JA.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Učinci majčine depresije i bračne prilagodbe na internalizirane i ekstranalizirane probleme ponašanja djece.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Child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Care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Dev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2007;33:794–803.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Minkovitz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CS,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O’Campo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PJ,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Chen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YH,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Povezanost između zdravstvenog statusa majke i djeteta te obrazac uporabe medicinske njege.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Ambul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2002;2:85–92.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Kavanaugh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M,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Halterman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JS,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Montes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G,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Simptomi depresije majki su negativno povezani s preventivnim praksama i roditeljskim ponašanjima za djecu predškolske dobi.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Ambul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2006;6:32–37.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Stuebe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AM,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Grewen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Meltzer-Brody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Povezanost između majčinog raspoloženja i odgovor oksitocina na dojenje.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(Larchmt)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2013;22:352–361.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19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Ured za sprječavanje bolesti i promicanje zdravlja, Ministarstvo zdravlja i socijalne skrbi SAD-a. Zdravi ljudi u 2020. Zdravlje majke, dojenčadi i djece. Dostupno na h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ealt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eop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e.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g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ov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20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/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pics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ecti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v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es2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/o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v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er</w:t>
      </w:r>
      <w:r w:rsidRPr="00D84ED3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hr-HR"/>
        </w:rPr>
        <w:t>v</w:t>
      </w:r>
      <w:r w:rsidRPr="00D84ED3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hr-HR"/>
        </w:rPr>
        <w:t>iew.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sp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x?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pi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>ci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=</w:t>
      </w:r>
      <w:r w:rsidRPr="00D84ED3">
        <w:rPr>
          <w:rFonts w:ascii="Times New Roman" w:eastAsia="Times New Roman" w:hAnsi="Times New Roman" w:cs="Times New Roman"/>
          <w:color w:val="231F20"/>
          <w:spacing w:val="-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6.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(pregledano27.svibnja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>2015).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Dennis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CL,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Ross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LE,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Grigoriadis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Psihosocijalne i psihološke intervencije za liječenje  antenatalne depresije. Cochrane Database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Syst Rev 2007;(3):CD006309.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Brandon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Freeman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MP.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Kada kaže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>‘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‘ne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>’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’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lijekovima: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psihoterapija za antipartum depresiju.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Curr</w:t>
      </w:r>
      <w:r w:rsidRPr="00D84ED3">
        <w:rPr>
          <w:rFonts w:ascii="Times New Roman" w:eastAsia="Times New Roman" w:hAnsi="Times New Roman" w:cs="Times New Roman"/>
          <w:color w:val="231F20"/>
          <w:w w:val="109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Rep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2011;13:459–466.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Cuijpers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Brannmark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JG,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van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Straten</w:t>
      </w:r>
      <w:r w:rsidRPr="00D84ED3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A.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Psihološka analiza postpartum depresije:</w:t>
      </w:r>
      <w:r w:rsidRPr="00D84ED3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Meta-analiza.</w:t>
      </w:r>
      <w:r w:rsidRPr="00D84ED3">
        <w:rPr>
          <w:rFonts w:ascii="Times New Roman" w:eastAsia="Times New Roman" w:hAnsi="Times New Roman" w:cs="Times New Roman"/>
          <w:color w:val="231F20"/>
          <w:spacing w:val="4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w w:val="118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Psychol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2008;64:103–118.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O’Hara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MW,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Schlechte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JA,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Lewis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DA,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Prospektivno studija postpartum depresije. Biološki i psihosocijalni čimbenici.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Gen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1991;48:801–806.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18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De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JJ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ele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JA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V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HL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Brzina akcije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 Relativna učinkovitost kratke psihodinamične podržajne psihoterpaije i farmakoterapije u prvih 8 tjedana algoritamskog liječenja depresije.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>f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f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ec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Dis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9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>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O’Hara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MW,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Stuart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Gorman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LL,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Učinkovitost interpersonalne terapije za postpartum depresiju.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Gen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2000;57:1039–1045.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Brandon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Ceccotti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Hynan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LS,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Dokaz pojma: partnerski potpomognuta interpersonalna psihoterapija za perinatalnu depresiju.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2012;15: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469–480.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Mulcahy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Reay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Wilkinson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RB,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Randomizirano kontrolno istraživanje učinkovitosti grupne interpersonalne psihoterapije za postporođajnu depresiju.</w:t>
      </w:r>
      <w:r w:rsidRPr="00D84ED3">
        <w:rPr>
          <w:rFonts w:ascii="Times New Roman" w:eastAsia="Times New Roman" w:hAnsi="Times New Roman" w:cs="Times New Roman"/>
          <w:color w:val="231F20"/>
          <w:spacing w:val="-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-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-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2010;13:125–139.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41" w:lineRule="auto"/>
        <w:ind w:left="440" w:right="12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Grote</w:t>
      </w:r>
      <w:r w:rsidRPr="00D84ED3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NK,</w:t>
      </w:r>
      <w:r w:rsidRPr="00D84ED3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Swartz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HA,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Geibel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SL,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Randomizirano kontrolirano istraživanje kulturno </w:t>
      </w:r>
    </w:p>
    <w:p w:rsidR="00985221" w:rsidRPr="00D84ED3" w:rsidRDefault="00985221" w:rsidP="00985221">
      <w:pPr>
        <w:tabs>
          <w:tab w:val="left" w:pos="440"/>
        </w:tabs>
        <w:spacing w:line="241" w:lineRule="auto"/>
        <w:ind w:left="440" w:right="122"/>
        <w:jc w:val="right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985221" w:rsidRPr="00D84ED3" w:rsidRDefault="00985221" w:rsidP="00985221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985221" w:rsidRPr="00D84ED3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122"/>
            <w:col w:w="5018"/>
          </w:cols>
        </w:sectPr>
      </w:pPr>
    </w:p>
    <w:p w:rsidR="00985221" w:rsidRPr="00D84ED3" w:rsidRDefault="00985221" w:rsidP="00985221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85221" w:rsidRPr="00D84ED3" w:rsidRDefault="00985221" w:rsidP="00985221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hr-HR"/>
        </w:rPr>
        <w:sectPr w:rsidR="00985221" w:rsidRPr="00D84ED3">
          <w:pgSz w:w="12240" w:h="15840"/>
          <w:pgMar w:top="880" w:right="1080" w:bottom="280" w:left="1140" w:header="687" w:footer="0" w:gutter="0"/>
          <w:cols w:space="720"/>
        </w:sectPr>
      </w:pPr>
    </w:p>
    <w:p w:rsidR="00985221" w:rsidRPr="00D84ED3" w:rsidRDefault="00985221" w:rsidP="00985221">
      <w:pPr>
        <w:spacing w:before="76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 xml:space="preserve">relevantnih, kratkih interpersonalnih odnosa. 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Psychiatr 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Serv</w:t>
      </w:r>
    </w:p>
    <w:p w:rsidR="00985221" w:rsidRPr="00D84ED3" w:rsidRDefault="00985221" w:rsidP="00985221">
      <w:pPr>
        <w:spacing w:before="1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2009;60:313–321.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2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Burt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VK,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Suri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Altshuler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Korištenje psihotropnih lijekova za vrijeme dojenja.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2001;158:1001–1009.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Hale</w:t>
      </w:r>
      <w:r w:rsidRPr="00D84ED3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T.</w:t>
      </w:r>
      <w:r w:rsidRPr="00D84ED3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Lijekovi i majčino mlijeko,</w:t>
      </w:r>
      <w:r w:rsidRPr="00D84ED3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16th</w:t>
      </w:r>
      <w:r w:rsidRPr="00D84ED3">
        <w:rPr>
          <w:rFonts w:ascii="Times New Roman" w:eastAsia="Times New Roman" w:hAnsi="Times New Roman" w:cs="Times New Roman"/>
          <w:color w:val="231F20"/>
          <w:spacing w:val="4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ed.</w:t>
      </w:r>
      <w:r w:rsidRPr="00D84ED3">
        <w:rPr>
          <w:rFonts w:ascii="Times New Roman" w:eastAsia="Times New Roman" w:hAnsi="Times New Roman" w:cs="Times New Roman"/>
          <w:color w:val="231F20"/>
          <w:spacing w:val="4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Hale</w:t>
      </w:r>
    </w:p>
    <w:p w:rsidR="00985221" w:rsidRPr="00D84ED3" w:rsidRDefault="00985221" w:rsidP="00985221">
      <w:pPr>
        <w:spacing w:before="2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Publishing,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Plano,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TX,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2014.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Weissman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Levy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BT,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Hartz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AJ,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Skupna analiza antidepresivnih razina kod dojilja, majčinom mlijeku i dojenčadi.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2004;161:1066–1078.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Molyneaux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E,</w:t>
      </w:r>
      <w:r w:rsidRPr="00D84ED3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Howard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LM,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McGeown</w:t>
      </w:r>
      <w:r w:rsidRPr="00D84ED3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HR,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Antidepresivni tretman za postporođajnu depresiju.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Cochrane</w:t>
      </w:r>
      <w:r w:rsidRPr="00D84ED3">
        <w:rPr>
          <w:rFonts w:ascii="Times New Roman" w:eastAsia="Times New Roman" w:hAnsi="Times New Roman" w:cs="Times New Roman"/>
          <w:color w:val="231F20"/>
          <w:w w:val="106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Database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Syst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Rev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2014;9:CD002018.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en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T,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ad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U,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ro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al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tijekom trud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noće i laktacije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er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9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Lee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Woo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Ito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S.</w:t>
      </w:r>
      <w:r w:rsidRPr="00D84ED3">
        <w:rPr>
          <w:rFonts w:ascii="Times New Roman" w:eastAsia="Times New Roman" w:hAnsi="Times New Roman" w:cs="Times New Roman"/>
          <w:color w:val="231F20"/>
          <w:spacing w:val="1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Učestalost nuspojava kod dojenčadi koje su povezane s korištenjem citaloprama tijekom dojenja.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Obstet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Gynecol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2004;190:218–221.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Schmidt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Olesen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OV,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Jensen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PN.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Citalopram i dojenje: koncentracije seruma i nuspojave kod dojenčadi.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Biol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2000;47:164–165.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no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zz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F,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ni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Sigurnost escitaloprama tijekom trudnoće i dojenja: cjeloviti pregled.</w:t>
      </w:r>
      <w:r w:rsidRPr="00D84ED3">
        <w:rPr>
          <w:rFonts w:ascii="Times New Roman" w:eastAsia="Times New Roman" w:hAnsi="Times New Roman" w:cs="Times New Roman"/>
          <w:color w:val="231F20"/>
          <w:spacing w:val="-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Brent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NB,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KL.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Koncentracije fluoksetina i karbamazepina kod dojilja i djece.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w w:val="109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(Phila)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1998;37:41–44.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Kristensen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JH,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Ilett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KF,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Hackett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LP,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Distribution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</w:t>
      </w:r>
    </w:p>
    <w:p w:rsidR="00985221" w:rsidRPr="00D84ED3" w:rsidRDefault="00985221" w:rsidP="00985221">
      <w:pPr>
        <w:spacing w:before="2" w:line="241" w:lineRule="auto"/>
        <w:ind w:left="425" w:right="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excretion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of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fluoxetine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norfluoxetine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human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milk.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Pharmacol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1999;48:521–527.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Epperson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CN,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Jatlow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PI,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Czarkowski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Majčino liječenje fluoksetinom u razdoblju poslije poroda: utjecaj na razine trombocita i plazme dojenja kod parova majki-beba.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2003;112:e425.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Heikkinen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T,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Ekblad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U,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Palo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Laine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K.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Farmakokinetika fluoksetina i norfluoksetina u trudnoći i za vrijeme dojenja.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Pharmacol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Ther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2003;73:330–337.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Hendrick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V,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Stowe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ZN,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Altshuler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LL,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Koncentracija fluoksetina i norfluoksetina kod dojenčadi i u majčinom mlijeku.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Biol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2001;50:775–782.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Suri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Stowe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ZN,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Hendrick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Hostetter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Procjene dojenčetove dnevne doze fluoksetina kroz majčino mlijeko.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Biol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2002;52:446–451.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Lester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BM,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Cucca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Andreozzi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Moguća povezanost između fluoksetin hidroklorid  i kolik kod dojenčadi.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Acad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Child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1993;32:1253–1255.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Chambers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CD,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Anderson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PO,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Thomas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RG,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Povećanje težine kod dojenčadi majki koje uzimaju fluoksetin.</w:t>
      </w:r>
      <w:r w:rsidRPr="00D84ED3">
        <w:rPr>
          <w:rFonts w:ascii="Times New Roman" w:eastAsia="Times New Roman" w:hAnsi="Times New Roman" w:cs="Times New Roman"/>
          <w:color w:val="231F20"/>
          <w:spacing w:val="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Pediatrics</w:t>
      </w:r>
    </w:p>
    <w:p w:rsidR="00985221" w:rsidRPr="00D84ED3" w:rsidRDefault="00985221" w:rsidP="00985221">
      <w:pPr>
        <w:spacing w:before="1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1999;104:e61.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2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Nightingale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SL.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Izmijenjeno označavanje fluoksetina radi identifikacije interackije fenitoina i preporuke protiv primjene kod dojilja.</w:t>
      </w:r>
      <w:r w:rsidRPr="00D84ED3">
        <w:rPr>
          <w:rFonts w:ascii="Times New Roman" w:eastAsia="Times New Roman" w:hAnsi="Times New Roman" w:cs="Times New Roman"/>
          <w:color w:val="231F20"/>
          <w:spacing w:val="-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JAMA</w:t>
      </w:r>
      <w:r w:rsidRPr="00D84ED3">
        <w:rPr>
          <w:rFonts w:ascii="Times New Roman" w:eastAsia="Times New Roman" w:hAnsi="Times New Roman" w:cs="Times New Roman"/>
          <w:color w:val="231F20"/>
          <w:spacing w:val="-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1994;271:106.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Arnold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LM,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Suckow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RF,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Lichtenstein</w:t>
      </w:r>
      <w:r w:rsidRPr="00D84ED3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PK.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Koncentracija fluvoksamina u majčinom mlijeku i serumu majci i novorođenčadi.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Psychopharmacol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2000;20:491–493.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1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Hagg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Granberg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Carleborg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Izlučivanje fluvoksamina u majčino mlijeko.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Pharmacol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2000;49:286–288.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Hendrick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Fukuchi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Altshuler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Uporaba sertralina, paroksetina i fluvoksamina kod dojilja.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Psy-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chiatry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2001;179:163–166.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Piontek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CM,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4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Peindl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KS.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Serumske razine fluvoksamina kod dojene dojenčadi.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</w:p>
    <w:p w:rsidR="00985221" w:rsidRPr="00D84ED3" w:rsidRDefault="00985221" w:rsidP="00985221">
      <w:pPr>
        <w:spacing w:before="1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2001;62:111–113.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76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br w:type="column"/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Y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K,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th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C.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Fluvoksamin u majčinom mijeku i razvoj dojenčeta. Br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 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in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9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Wright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Dawling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Ashford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JJ.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Izlučivanje fluvoksamina u majčinom mlijeku.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Pharmacol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1991;31:209.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Misery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Kim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Riggs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KW,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Kostaras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X.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Razine proteina nakon poroda kod depresivnih žena, mlijeku i serumu dojenčeta.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2000;61:828–832.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w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,</w:t>
      </w:r>
      <w:r w:rsidRPr="00D84ED3">
        <w:rPr>
          <w:rFonts w:ascii="Times New Roman" w:eastAsia="Times New Roman" w:hAnsi="Times New Roman" w:cs="Times New Roman"/>
          <w:color w:val="231F20"/>
          <w:spacing w:val="-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te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l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Paroksetin u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majčinom mlijeku i dojenje dojenčadi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ry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7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8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Merlob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Stahl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B,</w:t>
      </w:r>
      <w:r w:rsidRPr="00D84ED3">
        <w:rPr>
          <w:rFonts w:ascii="Times New Roman" w:eastAsia="Times New Roman" w:hAnsi="Times New Roman" w:cs="Times New Roman"/>
          <w:color w:val="231F20"/>
          <w:spacing w:val="4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Sulkes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J.</w:t>
      </w:r>
      <w:r w:rsidRPr="00D84ED3">
        <w:rPr>
          <w:rFonts w:ascii="Times New Roman" w:eastAsia="Times New Roman" w:hAnsi="Times New Roman" w:cs="Times New Roman"/>
          <w:color w:val="231F20"/>
          <w:spacing w:val="4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Paroksetin tijekom dojenja: povećanje težine djeteta i majčino pridržavanje savjeta.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Eur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Pediatr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2004;163:135–139.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Epperson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CN,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Anderson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GM,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McDougle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CJ.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Sertralin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 dojenje.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Engl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Med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1997;336:1189–1190.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Stowe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ZN,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Owens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MJ,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Landry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JC,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Sertralin i desmetisertralin u majčinom mlijeku i dojenje dojenčadi.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1997;154:1255–1260.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Epperson 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N, 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Czarkowski 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KA, 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Ward-O’Brien 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D, 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et 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</w:p>
    <w:p w:rsidR="00985221" w:rsidRPr="00D84ED3" w:rsidRDefault="00985221" w:rsidP="00985221">
      <w:pPr>
        <w:spacing w:before="1" w:line="242" w:lineRule="auto"/>
        <w:ind w:left="425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Liječenje majke sertralinom i prijenos serotonina pri dojenju kod parova majki i beba.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2001;158:1631–1637.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Blumer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J.</w:t>
      </w:r>
      <w:r w:rsidRPr="00D84ED3"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Serum sertalina i razine N desmetisertalina kod parova majki i beba.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1998;155:690–692.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dd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ky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B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st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e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l.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Analiza sertalina u plazmi kod dojene novorođenčadi.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us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s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y</w:t>
      </w:r>
      <w:r w:rsidRPr="00D84ED3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  <w:lang w:val="hr-HR"/>
        </w:rPr>
        <w:t>c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i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t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ry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0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1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>;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3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:</w:t>
      </w:r>
      <w:r w:rsidRPr="00D84ED3">
        <w:rPr>
          <w:rFonts w:ascii="Times New Roman" w:eastAsia="Times New Roman" w:hAnsi="Times New Roman" w:cs="Times New Roman"/>
          <w:color w:val="231F20"/>
          <w:w w:val="104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>–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5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>4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1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Ito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Koren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G.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Antidepresivi i dojenje.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w w:val="118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1997;154:1174.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Olivier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JD,</w:t>
      </w:r>
      <w:r w:rsidRPr="00D84ED3"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Akerud</w:t>
      </w:r>
      <w:r w:rsidRPr="00D84ED3"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H,</w:t>
      </w:r>
      <w:r w:rsidRPr="00D84ED3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Kaihola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H,</w:t>
      </w:r>
      <w:r w:rsidRPr="00D84ED3"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3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3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Učinak majčine depresije i selektivne izloženosti inhibitora ponovne pohrane serotonina majke na potomstvo.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Front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Cell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Neurosci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2013;7:73.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Austin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MP,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Karatas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JC,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Mishra</w:t>
      </w:r>
      <w:r w:rsidRPr="00D84ED3"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Neuro-razvoj dojenčadi nakon utero izlaganja antidepresivnim lijekovima.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Acta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Paediatr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2013;102:1054–1059.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Rampono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Teoh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Hackett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LP,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Procjena prijenosa desvenlafaksina u mlijeku i izlaganje dojenčadi tijekom uporabe dojilja s postpartum depresijom.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-1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2011;14:49–53.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Ilett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KF,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Kristensen</w:t>
      </w:r>
      <w:r w:rsidRPr="00D84ED3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JH,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Hackett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LP,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Distribucija venlafaksina i njegovom o-demetil metabolita u majčino mlijeko i njihovi učinci na dojenje dojenčadi.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Pharmacol</w:t>
      </w:r>
      <w:r w:rsidRPr="00D84ED3">
        <w:rPr>
          <w:rFonts w:ascii="Times New Roman" w:eastAsia="Times New Roman" w:hAnsi="Times New Roman" w:cs="Times New Roman"/>
          <w:color w:val="231F20"/>
          <w:w w:val="107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2002;53:17–22.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Boyce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PM,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Hackett</w:t>
      </w:r>
      <w:r w:rsidRPr="00D84ED3">
        <w:rPr>
          <w:rFonts w:ascii="Times New Roman" w:eastAsia="Times New Roman" w:hAnsi="Times New Roman" w:cs="Times New Roman"/>
          <w:color w:val="231F20"/>
          <w:spacing w:val="-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LP,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Ilett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KF.</w:t>
      </w:r>
      <w:r w:rsidRPr="00D84ED3">
        <w:rPr>
          <w:rFonts w:ascii="Times New Roman" w:eastAsia="Times New Roman" w:hAnsi="Times New Roman" w:cs="Times New Roman"/>
          <w:color w:val="231F20"/>
          <w:spacing w:val="-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Prijenos duloksetina preko posteljice tijekom trudnoće i mlijekom tijekom laktacije.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Arch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Womens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Ment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Health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2011;14:169–172.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Baab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SW,</w:t>
      </w:r>
      <w:r w:rsidRPr="00D84ED3"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Peindl KS,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Piontek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CM,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Serumske razine bupropiona dojenja u dva para majki i beba.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2002;63:910–911.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Neuman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G,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Colantonio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D,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Delaney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S,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Bupropion i escitalopram tijekom dojenja.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Ann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Pharmacother 2014;48: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928–931.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Chaudron 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LH, 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Schoenecker 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CJ. 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Buproprion i dojenje: primjer mogućih napadaja kod dojenčadi.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2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Psy-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chiatry</w:t>
      </w:r>
      <w:r w:rsidRPr="00D84ED3">
        <w:rPr>
          <w:rFonts w:ascii="Times New Roman" w:eastAsia="Times New Roman" w:hAnsi="Times New Roman" w:cs="Times New Roman"/>
          <w:color w:val="231F20"/>
          <w:spacing w:val="-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2004;65:881–882.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Davis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MF,</w:t>
      </w:r>
      <w:r w:rsidRPr="00D84ED3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Miller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HS,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Nolan</w:t>
      </w:r>
      <w:r w:rsidRPr="00D84ED3"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</w:t>
      </w:r>
      <w:r w:rsidRPr="00D84ED3"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Jr.</w:t>
      </w:r>
      <w:r w:rsidRPr="00D84ED3"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Razine bupropiona u majčinom mlijeku u četiri para majki i beba: više odgovora na zaostala pitanja.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2009;70:297–298.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Aichhorn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WMD,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Whitworth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ABM,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Weiss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UMD,</w:t>
      </w:r>
      <w:r w:rsidRPr="00D84ED3">
        <w:rPr>
          <w:rFonts w:ascii="Times New Roman" w:eastAsia="Times New Roman" w:hAnsi="Times New Roman" w:cs="Times New Roman"/>
          <w:color w:val="231F20"/>
          <w:spacing w:val="4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4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</w:p>
    <w:p w:rsidR="00985221" w:rsidRPr="00D84ED3" w:rsidRDefault="00985221" w:rsidP="00985221">
      <w:pPr>
        <w:spacing w:before="2" w:line="241" w:lineRule="auto"/>
        <w:ind w:left="425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Mirtazapin i dojenje.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14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3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2004;161: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2325.</w:t>
      </w:r>
    </w:p>
    <w:p w:rsidR="00985221" w:rsidRPr="00D84ED3" w:rsidRDefault="00985221" w:rsidP="00985221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985221" w:rsidRPr="00D84ED3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6"/>
            <w:col w:w="4999"/>
          </w:cols>
        </w:sectPr>
      </w:pPr>
    </w:p>
    <w:p w:rsidR="00985221" w:rsidRPr="00D84ED3" w:rsidRDefault="00985221" w:rsidP="00985221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985221" w:rsidRPr="00D84ED3" w:rsidRDefault="00985221" w:rsidP="00985221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985221" w:rsidRPr="00D84ED3">
          <w:pgSz w:w="12240" w:h="15840"/>
          <w:pgMar w:top="880" w:right="1140" w:bottom="280" w:left="1080" w:header="685" w:footer="0" w:gutter="0"/>
          <w:cols w:space="720"/>
        </w:sectPr>
      </w:pP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85" w:line="241" w:lineRule="auto"/>
        <w:ind w:left="440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lastRenderedPageBreak/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2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JM.</w:t>
      </w:r>
      <w:r w:rsidRPr="00D84ED3"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Tretman notritilinom kod dojilja.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 J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1996;153:295.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JM.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Serumska razina notriptilina kod dojilja i njihove dojenčadi.</w:t>
      </w:r>
      <w:r w:rsidRPr="00D84ED3"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Am</w:t>
      </w:r>
      <w:r w:rsidRPr="00D84ED3"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1991;148: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1234–1236.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-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-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Perel</w:t>
      </w:r>
      <w:r w:rsidRPr="00D84ED3">
        <w:rPr>
          <w:rFonts w:ascii="Times New Roman" w:eastAsia="Times New Roman" w:hAnsi="Times New Roman" w:cs="Times New Roman"/>
          <w:color w:val="231F20"/>
          <w:spacing w:val="-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JM,</w:t>
      </w:r>
      <w:r w:rsidRPr="00D84ED3">
        <w:rPr>
          <w:rFonts w:ascii="Times New Roman" w:eastAsia="Times New Roman" w:hAnsi="Times New Roman" w:cs="Times New Roman"/>
          <w:color w:val="231F20"/>
          <w:spacing w:val="-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Findling</w:t>
      </w:r>
      <w:r w:rsidRPr="00D84ED3">
        <w:rPr>
          <w:rFonts w:ascii="Times New Roman" w:eastAsia="Times New Roman" w:hAnsi="Times New Roman" w:cs="Times New Roman"/>
          <w:color w:val="231F20"/>
          <w:spacing w:val="-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RL,</w:t>
      </w:r>
      <w:r w:rsidRPr="00D84ED3">
        <w:rPr>
          <w:rFonts w:ascii="Times New Roman" w:eastAsia="Times New Roman" w:hAnsi="Times New Roman" w:cs="Times New Roman"/>
          <w:color w:val="231F20"/>
          <w:spacing w:val="-2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Hinnes</w:t>
      </w:r>
      <w:r w:rsidRPr="00D84ED3">
        <w:rPr>
          <w:rFonts w:ascii="Times New Roman" w:eastAsia="Times New Roman" w:hAnsi="Times New Roman" w:cs="Times New Roman"/>
          <w:color w:val="231F20"/>
          <w:spacing w:val="-2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RL. Notriptilin i njegovi hidromeksaboliti kod dojilja i novorođenčadi.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Psychopharmacol</w:t>
      </w:r>
      <w:r w:rsidRPr="00D84ED3">
        <w:rPr>
          <w:rFonts w:ascii="Times New Roman" w:eastAsia="Times New Roman" w:hAnsi="Times New Roman" w:cs="Times New Roman"/>
          <w:color w:val="231F20"/>
          <w:spacing w:val="-20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Bull</w:t>
      </w:r>
      <w:r w:rsidRPr="00D84ED3">
        <w:rPr>
          <w:rFonts w:ascii="Times New Roman" w:eastAsia="Times New Roman" w:hAnsi="Times New Roman" w:cs="Times New Roman"/>
          <w:color w:val="231F20"/>
          <w:spacing w:val="-2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1997;33:249–251.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before="1"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Frey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OR,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Scheidt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P,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von</w:t>
      </w:r>
      <w:r w:rsidRPr="00D84ED3"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Brenndorff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AI.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Nuspojave kod dojene novorođenčadi majki koje uzimaju doksepin.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Ann Pharmacother</w:t>
      </w:r>
      <w:r w:rsidRPr="00D84ED3"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1999;33:690–693.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Freeman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MP,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Hibbeln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JR,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Wisner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KL,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Randomizirano pilot ispitivanje doziranih omega-3 masnih kiselina za postpartum depresiju. Acta Psychiatr Scand 2006;113:31–35.</w:t>
      </w:r>
    </w:p>
    <w:p w:rsidR="00985221" w:rsidRPr="00D84ED3" w:rsidRDefault="00985221" w:rsidP="00985221">
      <w:pPr>
        <w:numPr>
          <w:ilvl w:val="0"/>
          <w:numId w:val="2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Lee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A,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Minhas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R,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Matsuda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N,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et</w:t>
      </w:r>
      <w:r w:rsidRPr="00D84ED3"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al.</w:t>
      </w:r>
      <w:r w:rsidRPr="00D84ED3"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 xml:space="preserve">Sigurnost trave sv. Ivana </w:t>
      </w:r>
      <w:r w:rsidRPr="00D84ED3"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  <w:lang w:val="hr-HR"/>
        </w:rPr>
        <w:t>(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Hypericum</w:t>
      </w:r>
      <w:r w:rsidRPr="00D84ED3"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perforatum)</w:t>
      </w:r>
      <w:r w:rsidRPr="00D84ED3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za vrijeme dojenja.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J</w:t>
      </w:r>
      <w:r w:rsidRPr="00D84ED3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Clin</w:t>
      </w:r>
      <w:r w:rsidRPr="00D84ED3">
        <w:rPr>
          <w:rFonts w:ascii="Times New Roman" w:eastAsia="Times New Roman" w:hAnsi="Times New Roman" w:cs="Times New Roman"/>
          <w:color w:val="231F20"/>
          <w:w w:val="103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Psychiatry</w:t>
      </w:r>
      <w:r w:rsidRPr="00D84ED3">
        <w:rPr>
          <w:rFonts w:ascii="Times New Roman" w:eastAsia="Times New Roman" w:hAnsi="Times New Roman" w:cs="Times New Roman"/>
          <w:color w:val="231F20"/>
          <w:spacing w:val="-19"/>
          <w:w w:val="105"/>
          <w:sz w:val="18"/>
          <w:szCs w:val="18"/>
          <w:lang w:val="hr-HR"/>
        </w:rPr>
        <w:t xml:space="preserve"> </w:t>
      </w:r>
      <w:r w:rsidRPr="00D84ED3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hr-HR"/>
        </w:rPr>
        <w:t>2003;64:966–968.</w:t>
      </w:r>
    </w:p>
    <w:p w:rsidR="00985221" w:rsidRPr="00D84ED3" w:rsidRDefault="00985221" w:rsidP="00A30150">
      <w:pPr>
        <w:pStyle w:val="BodyText"/>
        <w:ind w:left="115" w:right="100" w:firstLine="169"/>
        <w:jc w:val="both"/>
        <w:rPr>
          <w:rFonts w:cs="Times New Roman"/>
          <w:color w:val="231F20"/>
          <w:w w:val="105"/>
          <w:sz w:val="18"/>
          <w:szCs w:val="18"/>
          <w:lang w:val="hr-HR"/>
        </w:rPr>
      </w:pPr>
      <w:r w:rsidRPr="00D84ED3">
        <w:rPr>
          <w:rFonts w:cs="Times New Roman"/>
          <w:w w:val="105"/>
          <w:lang w:val="hr-HR"/>
        </w:rPr>
        <w:br w:type="column"/>
      </w:r>
      <w:r w:rsidRPr="00D84ED3">
        <w:rPr>
          <w:rFonts w:cs="Times New Roman"/>
          <w:color w:val="231F20"/>
          <w:w w:val="105"/>
          <w:lang w:val="hr-HR"/>
        </w:rPr>
        <w:lastRenderedPageBreak/>
        <w:t>ABM</w:t>
      </w:r>
      <w:r w:rsidRPr="00D84ED3">
        <w:rPr>
          <w:rFonts w:cs="Times New Roman"/>
          <w:color w:val="231F20"/>
          <w:spacing w:val="-22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protokoli ističu</w:t>
      </w:r>
      <w:r w:rsidRPr="00D84ED3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5</w:t>
      </w:r>
      <w:r w:rsidRPr="00D84ED3">
        <w:rPr>
          <w:rFonts w:cs="Times New Roman"/>
          <w:color w:val="231F20"/>
          <w:spacing w:val="-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godina nakon datuma objave.</w:t>
      </w: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Sadržaj ovog protokola je ažuriran u trenutku objave. Izmjene na osnovi dokaza se izrađuju unutar pet godina ili ranije ukoliko postoje značajne promjene u dokazima</w:t>
      </w:r>
      <w:r w:rsidRPr="00D84ED3">
        <w:rPr>
          <w:rFonts w:cs="Times New Roman"/>
          <w:color w:val="231F20"/>
          <w:w w:val="105"/>
          <w:sz w:val="18"/>
          <w:szCs w:val="18"/>
          <w:lang w:val="hr-HR"/>
        </w:rPr>
        <w:t>.</w:t>
      </w:r>
    </w:p>
    <w:p w:rsidR="00985221" w:rsidRPr="00D84ED3" w:rsidRDefault="00985221" w:rsidP="00A30150">
      <w:pPr>
        <w:pStyle w:val="BodyText"/>
        <w:spacing w:before="75"/>
        <w:ind w:left="115" w:right="101" w:firstLine="169"/>
        <w:jc w:val="both"/>
        <w:rPr>
          <w:rFonts w:cs="Times New Roman"/>
          <w:sz w:val="15"/>
          <w:szCs w:val="15"/>
          <w:lang w:val="hr-HR"/>
        </w:rPr>
      </w:pPr>
    </w:p>
    <w:p w:rsidR="00985221" w:rsidRPr="00D84ED3" w:rsidRDefault="00985221" w:rsidP="00A30150">
      <w:pPr>
        <w:pStyle w:val="BodyText"/>
        <w:ind w:left="115" w:right="101" w:firstLine="169"/>
        <w:jc w:val="right"/>
        <w:rPr>
          <w:rFonts w:cs="Times New Roman"/>
          <w:color w:val="231F20"/>
          <w:w w:val="105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Odbor protokola Akademije medicine dojenja</w:t>
      </w:r>
    </w:p>
    <w:p w:rsidR="00985221" w:rsidRPr="00D84ED3" w:rsidRDefault="00985221" w:rsidP="00985221">
      <w:pPr>
        <w:pStyle w:val="BodyText"/>
        <w:ind w:left="679" w:right="101" w:hanging="425"/>
        <w:jc w:val="right"/>
        <w:rPr>
          <w:rFonts w:cs="Times New Roman"/>
          <w:color w:val="231F20"/>
          <w:w w:val="107"/>
          <w:lang w:val="hr-HR"/>
        </w:rPr>
      </w:pPr>
      <w:r w:rsidRPr="00D84ED3">
        <w:rPr>
          <w:rFonts w:cs="Times New Roman"/>
          <w:color w:val="231F20"/>
          <w:w w:val="104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Kathleen A. Marinelli,</w:t>
      </w:r>
      <w:r w:rsidRPr="00D84ED3">
        <w:rPr>
          <w:rFonts w:cs="Times New Roman"/>
          <w:color w:val="231F20"/>
          <w:spacing w:val="1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MD, FABM, Predsjednica</w:t>
      </w:r>
      <w:r w:rsidRPr="00D84ED3">
        <w:rPr>
          <w:rFonts w:cs="Times New Roman"/>
          <w:color w:val="231F20"/>
          <w:w w:val="107"/>
          <w:lang w:val="hr-HR"/>
        </w:rPr>
        <w:t xml:space="preserve"> </w:t>
      </w:r>
    </w:p>
    <w:p w:rsidR="00985221" w:rsidRPr="00D84ED3" w:rsidRDefault="00985221" w:rsidP="00985221">
      <w:pPr>
        <w:pStyle w:val="BodyText"/>
        <w:ind w:left="679" w:right="101" w:hanging="425"/>
        <w:jc w:val="right"/>
        <w:rPr>
          <w:rFonts w:cs="Times New Roman"/>
          <w:color w:val="231F20"/>
          <w:w w:val="106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Maya</w:t>
      </w:r>
      <w:r w:rsidRPr="00D84ED3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Bunik,</w:t>
      </w:r>
      <w:r w:rsidRPr="00D84ED3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MD,</w:t>
      </w:r>
      <w:r w:rsidRPr="00D84ED3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MSPH,</w:t>
      </w:r>
      <w:r w:rsidRPr="00D84ED3">
        <w:rPr>
          <w:rFonts w:cs="Times New Roman"/>
          <w:color w:val="231F20"/>
          <w:spacing w:val="-6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FABM,</w:t>
      </w:r>
      <w:r w:rsidRPr="00D84ED3">
        <w:rPr>
          <w:rFonts w:cs="Times New Roman"/>
          <w:color w:val="231F20"/>
          <w:spacing w:val="-5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Dopredsjednica</w:t>
      </w:r>
    </w:p>
    <w:p w:rsidR="00985221" w:rsidRPr="00D84ED3" w:rsidRDefault="00985221" w:rsidP="00985221">
      <w:pPr>
        <w:pStyle w:val="BodyText"/>
        <w:ind w:left="679" w:right="101" w:hanging="425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Larry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Noble,</w:t>
      </w:r>
      <w:r w:rsidRPr="00D84ED3">
        <w:rPr>
          <w:rFonts w:cs="Times New Roman"/>
          <w:color w:val="231F20"/>
          <w:spacing w:val="3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MD,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FABM,</w:t>
      </w:r>
      <w:r w:rsidRPr="00D84ED3">
        <w:rPr>
          <w:rFonts w:cs="Times New Roman"/>
          <w:color w:val="231F20"/>
          <w:spacing w:val="4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w w:val="105"/>
          <w:lang w:val="hr-HR"/>
        </w:rPr>
        <w:t>Predsjednik prijevoda</w:t>
      </w:r>
    </w:p>
    <w:p w:rsidR="00A30150" w:rsidRPr="00D84ED3" w:rsidRDefault="00985221" w:rsidP="00A30150">
      <w:pPr>
        <w:pStyle w:val="BodyText"/>
        <w:spacing w:before="1"/>
        <w:ind w:left="567" w:right="101"/>
        <w:jc w:val="right"/>
        <w:rPr>
          <w:rFonts w:cs="Times New Roman"/>
          <w:color w:val="231F20"/>
          <w:w w:val="99"/>
          <w:lang w:val="hr-HR"/>
        </w:rPr>
      </w:pPr>
      <w:r w:rsidRPr="00D84ED3">
        <w:rPr>
          <w:rFonts w:cs="Times New Roman"/>
          <w:color w:val="231F20"/>
          <w:lang w:val="hr-HR"/>
        </w:rPr>
        <w:t>Nancy</w:t>
      </w:r>
      <w:r w:rsidRPr="00D84ED3">
        <w:rPr>
          <w:rFonts w:cs="Times New Roman"/>
          <w:color w:val="231F20"/>
          <w:spacing w:val="24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Brent,</w:t>
      </w:r>
      <w:r w:rsidRPr="00D84ED3">
        <w:rPr>
          <w:rFonts w:cs="Times New Roman"/>
          <w:color w:val="231F20"/>
          <w:spacing w:val="28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</w:t>
      </w:r>
      <w:r w:rsidRPr="00D84ED3">
        <w:rPr>
          <w:rFonts w:cs="Times New Roman"/>
          <w:color w:val="231F20"/>
          <w:w w:val="99"/>
          <w:lang w:val="hr-HR"/>
        </w:rPr>
        <w:t xml:space="preserve"> </w:t>
      </w:r>
    </w:p>
    <w:p w:rsidR="00A30150" w:rsidRPr="00D84ED3" w:rsidRDefault="00985221" w:rsidP="00A30150">
      <w:pPr>
        <w:pStyle w:val="BodyText"/>
        <w:spacing w:before="1"/>
        <w:ind w:left="567" w:right="101"/>
        <w:jc w:val="right"/>
        <w:rPr>
          <w:rFonts w:cs="Times New Roman"/>
          <w:color w:val="231F20"/>
          <w:lang w:val="hr-HR"/>
        </w:rPr>
      </w:pPr>
      <w:r w:rsidRPr="00D84ED3">
        <w:rPr>
          <w:rFonts w:cs="Times New Roman"/>
          <w:color w:val="231F20"/>
          <w:lang w:val="hr-HR"/>
        </w:rPr>
        <w:t>Ruth</w:t>
      </w:r>
      <w:r w:rsidRPr="00D84ED3">
        <w:rPr>
          <w:rFonts w:cs="Times New Roman"/>
          <w:color w:val="231F20"/>
          <w:spacing w:val="16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A.</w:t>
      </w:r>
      <w:r w:rsidRPr="00D84ED3">
        <w:rPr>
          <w:rFonts w:cs="Times New Roman"/>
          <w:color w:val="231F20"/>
          <w:spacing w:val="16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Lawrence,</w:t>
      </w:r>
      <w:r w:rsidRPr="00D84ED3">
        <w:rPr>
          <w:rFonts w:cs="Times New Roman"/>
          <w:color w:val="231F20"/>
          <w:spacing w:val="17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MD,</w:t>
      </w:r>
      <w:r w:rsidRPr="00D84ED3">
        <w:rPr>
          <w:rFonts w:cs="Times New Roman"/>
          <w:color w:val="231F20"/>
          <w:spacing w:val="15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FABM</w:t>
      </w:r>
    </w:p>
    <w:p w:rsidR="00A30150" w:rsidRPr="00D84ED3" w:rsidRDefault="00985221" w:rsidP="00A30150">
      <w:pPr>
        <w:pStyle w:val="BodyText"/>
        <w:spacing w:before="1"/>
        <w:ind w:left="567" w:right="101"/>
        <w:jc w:val="right"/>
        <w:rPr>
          <w:rFonts w:cs="Times New Roman"/>
          <w:color w:val="231F20"/>
          <w:lang w:val="hr-HR"/>
        </w:rPr>
      </w:pPr>
      <w:r w:rsidRPr="00D84ED3">
        <w:rPr>
          <w:rFonts w:cs="Times New Roman"/>
          <w:color w:val="231F20"/>
          <w:w w:val="97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Sarah</w:t>
      </w:r>
      <w:r w:rsidRPr="00D84ED3">
        <w:rPr>
          <w:rFonts w:cs="Times New Roman"/>
          <w:color w:val="231F20"/>
          <w:spacing w:val="45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 xml:space="preserve">Reece-Stremtan, </w:t>
      </w:r>
      <w:r w:rsidRPr="00D84ED3">
        <w:rPr>
          <w:rFonts w:cs="Times New Roman"/>
          <w:color w:val="231F20"/>
          <w:spacing w:val="2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</w:t>
      </w:r>
    </w:p>
    <w:p w:rsidR="00A30150" w:rsidRPr="00D84ED3" w:rsidRDefault="00985221" w:rsidP="00A30150">
      <w:pPr>
        <w:pStyle w:val="BodyText"/>
        <w:spacing w:before="1"/>
        <w:ind w:left="567" w:right="101"/>
        <w:jc w:val="right"/>
        <w:rPr>
          <w:rFonts w:cs="Times New Roman"/>
          <w:color w:val="231F20"/>
          <w:w w:val="99"/>
          <w:lang w:val="hr-HR"/>
        </w:rPr>
      </w:pPr>
      <w:r w:rsidRPr="00D84ED3">
        <w:rPr>
          <w:rFonts w:cs="Times New Roman"/>
          <w:color w:val="231F20"/>
          <w:w w:val="99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Casey</w:t>
      </w:r>
      <w:r w:rsidRPr="00D84ED3">
        <w:rPr>
          <w:rFonts w:cs="Times New Roman"/>
          <w:color w:val="231F20"/>
          <w:spacing w:val="45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Rosen-Carole,</w:t>
      </w:r>
      <w:r w:rsidRPr="00D84ED3">
        <w:rPr>
          <w:rFonts w:cs="Times New Roman"/>
          <w:color w:val="231F20"/>
          <w:spacing w:val="45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</w:t>
      </w:r>
      <w:r w:rsidRPr="00D84ED3">
        <w:rPr>
          <w:rFonts w:cs="Times New Roman"/>
          <w:color w:val="231F20"/>
          <w:w w:val="99"/>
          <w:lang w:val="hr-HR"/>
        </w:rPr>
        <w:t xml:space="preserve"> </w:t>
      </w:r>
    </w:p>
    <w:p w:rsidR="00985221" w:rsidRPr="00D84ED3" w:rsidRDefault="00985221" w:rsidP="00A30150">
      <w:pPr>
        <w:pStyle w:val="BodyText"/>
        <w:spacing w:before="1"/>
        <w:ind w:left="567" w:right="101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Tomoko</w:t>
      </w:r>
      <w:r w:rsidRPr="00D84ED3">
        <w:rPr>
          <w:rFonts w:cs="Times New Roman"/>
          <w:color w:val="231F20"/>
          <w:spacing w:val="8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Seo,</w:t>
      </w:r>
      <w:r w:rsidRPr="00D84ED3">
        <w:rPr>
          <w:rFonts w:cs="Times New Roman"/>
          <w:color w:val="231F20"/>
          <w:spacing w:val="8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MD,</w:t>
      </w:r>
      <w:r w:rsidRPr="00D84ED3">
        <w:rPr>
          <w:rFonts w:cs="Times New Roman"/>
          <w:color w:val="231F20"/>
          <w:spacing w:val="7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FABM</w:t>
      </w:r>
    </w:p>
    <w:p w:rsidR="00A30150" w:rsidRPr="00D84ED3" w:rsidRDefault="00985221" w:rsidP="00A30150">
      <w:pPr>
        <w:pStyle w:val="BodyText"/>
        <w:spacing w:before="2" w:line="218" w:lineRule="exact"/>
        <w:ind w:left="709" w:right="101" w:hanging="30"/>
        <w:jc w:val="right"/>
        <w:rPr>
          <w:rFonts w:cs="Times New Roman"/>
          <w:color w:val="231F20"/>
          <w:w w:val="99"/>
          <w:lang w:val="hr-HR"/>
        </w:rPr>
      </w:pPr>
      <w:r w:rsidRPr="00D84ED3">
        <w:rPr>
          <w:rFonts w:cs="Times New Roman"/>
          <w:color w:val="231F20"/>
          <w:lang w:val="hr-HR"/>
        </w:rPr>
        <w:t>Rose</w:t>
      </w:r>
      <w:r w:rsidRPr="00D84ED3">
        <w:rPr>
          <w:rFonts w:cs="Times New Roman"/>
          <w:color w:val="231F20"/>
          <w:spacing w:val="27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St.</w:t>
      </w:r>
      <w:r w:rsidRPr="00D84ED3">
        <w:rPr>
          <w:rFonts w:cs="Times New Roman"/>
          <w:color w:val="231F20"/>
          <w:spacing w:val="28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Fleur,</w:t>
      </w:r>
      <w:r w:rsidRPr="00D84ED3">
        <w:rPr>
          <w:rFonts w:cs="Times New Roman"/>
          <w:color w:val="231F20"/>
          <w:spacing w:val="28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</w:t>
      </w:r>
      <w:r w:rsidRPr="00D84ED3">
        <w:rPr>
          <w:rFonts w:cs="Times New Roman"/>
          <w:color w:val="231F20"/>
          <w:w w:val="99"/>
          <w:lang w:val="hr-HR"/>
        </w:rPr>
        <w:t xml:space="preserve"> </w:t>
      </w:r>
    </w:p>
    <w:p w:rsidR="00985221" w:rsidRPr="00D84ED3" w:rsidRDefault="00985221" w:rsidP="00A30150">
      <w:pPr>
        <w:pStyle w:val="BodyText"/>
        <w:spacing w:before="2" w:line="218" w:lineRule="exact"/>
        <w:ind w:left="709" w:right="101" w:hanging="30"/>
        <w:jc w:val="right"/>
        <w:rPr>
          <w:rFonts w:cs="Times New Roman"/>
          <w:lang w:val="hr-HR"/>
        </w:rPr>
      </w:pPr>
      <w:r w:rsidRPr="00D84ED3">
        <w:rPr>
          <w:rFonts w:cs="Times New Roman"/>
          <w:color w:val="231F20"/>
          <w:lang w:val="hr-HR"/>
        </w:rPr>
        <w:t>Michal</w:t>
      </w:r>
      <w:r w:rsidRPr="00D84ED3">
        <w:rPr>
          <w:rFonts w:cs="Times New Roman"/>
          <w:color w:val="231F20"/>
          <w:spacing w:val="15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Young,</w:t>
      </w:r>
      <w:r w:rsidRPr="00D84ED3">
        <w:rPr>
          <w:rFonts w:cs="Times New Roman"/>
          <w:color w:val="231F20"/>
          <w:spacing w:val="16"/>
          <w:lang w:val="hr-HR"/>
        </w:rPr>
        <w:t xml:space="preserve"> </w:t>
      </w:r>
      <w:r w:rsidRPr="00D84ED3">
        <w:rPr>
          <w:rFonts w:cs="Times New Roman"/>
          <w:color w:val="231F20"/>
          <w:lang w:val="hr-HR"/>
        </w:rPr>
        <w:t>MD</w:t>
      </w:r>
    </w:p>
    <w:p w:rsidR="00985221" w:rsidRPr="00D84ED3" w:rsidRDefault="00985221" w:rsidP="00985221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A30150" w:rsidRPr="00D84ED3" w:rsidRDefault="00985221" w:rsidP="00A30150">
      <w:pPr>
        <w:pStyle w:val="BodyText"/>
        <w:ind w:left="1276" w:right="114"/>
        <w:jc w:val="both"/>
        <w:rPr>
          <w:rFonts w:cs="Times New Roman"/>
          <w:lang w:val="hr-HR"/>
        </w:rPr>
      </w:pPr>
      <w:r w:rsidRPr="00D84ED3">
        <w:rPr>
          <w:rFonts w:cs="Times New Roman"/>
          <w:color w:val="231F20"/>
          <w:w w:val="105"/>
          <w:lang w:val="hr-HR"/>
        </w:rPr>
        <w:t>Za korespondenciju:</w:t>
      </w:r>
      <w:r w:rsidR="00A30150" w:rsidRPr="00D84ED3">
        <w:rPr>
          <w:rFonts w:cs="Times New Roman"/>
          <w:color w:val="231F20"/>
          <w:w w:val="105"/>
          <w:lang w:val="hr-HR"/>
        </w:rPr>
        <w:t xml:space="preserve"> </w:t>
      </w:r>
      <w:r w:rsidRPr="00D84ED3">
        <w:rPr>
          <w:rFonts w:cs="Times New Roman"/>
          <w:color w:val="231F20"/>
          <w:spacing w:val="-11"/>
          <w:w w:val="105"/>
          <w:lang w:val="hr-HR"/>
        </w:rPr>
        <w:t xml:space="preserve"> </w:t>
      </w:r>
      <w:hyperlink r:id="rId25">
        <w:r w:rsidR="00A30150" w:rsidRPr="00D84ED3">
          <w:rPr>
            <w:rFonts w:cs="Times New Roman"/>
            <w:color w:val="231F20"/>
            <w:w w:val="105"/>
            <w:lang w:val="hr-HR"/>
          </w:rPr>
          <w:t>abm@bfmed.org</w:t>
        </w:r>
      </w:hyperlink>
    </w:p>
    <w:p w:rsidR="00A30150" w:rsidRPr="00D84ED3" w:rsidRDefault="00A30150" w:rsidP="00A30150">
      <w:pPr>
        <w:pStyle w:val="BodyText"/>
        <w:ind w:right="114"/>
        <w:rPr>
          <w:rFonts w:cs="Times New Roman"/>
          <w:lang w:val="hr-HR"/>
        </w:rPr>
      </w:pPr>
      <w:r w:rsidRPr="00D84ED3">
        <w:rPr>
          <w:rFonts w:cs="Times New Roman"/>
          <w:lang w:val="hr-HR"/>
        </w:rPr>
        <w:t xml:space="preserve"> </w:t>
      </w:r>
    </w:p>
    <w:p w:rsidR="00C90FBD" w:rsidRPr="00D84ED3" w:rsidRDefault="005F0A4E" w:rsidP="00A30150">
      <w:pPr>
        <w:tabs>
          <w:tab w:val="left" w:pos="0"/>
        </w:tabs>
        <w:ind w:right="200"/>
        <w:jc w:val="center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C90FBD" w:rsidRPr="00D84ED3" w:rsidSect="00A30150">
          <w:type w:val="continuous"/>
          <w:pgSz w:w="12240" w:h="15840"/>
          <w:pgMar w:top="600" w:right="1140" w:bottom="280" w:left="1080" w:header="720" w:footer="720" w:gutter="0"/>
          <w:cols w:num="2" w:space="720"/>
        </w:sectPr>
      </w:pPr>
      <w:r w:rsidRPr="00D84ED3">
        <w:rPr>
          <w:rFonts w:ascii="Times New Roman" w:hAnsi="Times New Roman" w:cs="Times New Roman"/>
          <w:w w:val="105"/>
          <w:lang w:val="hr-HR"/>
        </w:rPr>
        <w:t xml:space="preserve"> </w:t>
      </w:r>
    </w:p>
    <w:p w:rsidR="00C90FBD" w:rsidRPr="00D84ED3" w:rsidRDefault="00C90FBD" w:rsidP="00A30150">
      <w:pPr>
        <w:pStyle w:val="BodyText"/>
        <w:ind w:right="102"/>
        <w:rPr>
          <w:rFonts w:cs="Times New Roman"/>
          <w:lang w:val="hr-HR"/>
        </w:rPr>
      </w:pPr>
    </w:p>
    <w:sectPr w:rsidR="00C90FBD" w:rsidRPr="00D84ED3" w:rsidSect="00A30150">
      <w:headerReference w:type="even" r:id="rId26"/>
      <w:headerReference w:type="default" r:id="rId27"/>
      <w:type w:val="continuous"/>
      <w:pgSz w:w="12240" w:h="15840"/>
      <w:pgMar w:top="600" w:right="1140" w:bottom="28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F8" w:rsidRDefault="002E62F8">
      <w:r>
        <w:separator/>
      </w:r>
    </w:p>
  </w:endnote>
  <w:endnote w:type="continuationSeparator" w:id="0">
    <w:p w:rsidR="002E62F8" w:rsidRDefault="002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F8" w:rsidRDefault="002E62F8">
      <w:r>
        <w:separator/>
      </w:r>
    </w:p>
  </w:footnote>
  <w:footnote w:type="continuationSeparator" w:id="0">
    <w:p w:rsidR="002E62F8" w:rsidRDefault="002E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.75pt;margin-top:34.3pt;width:76.2pt;height:10.95pt;z-index:-251662336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4.05pt;margin-top:34.3pt;width:16.85pt;height:10.95pt;z-index:-251661312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291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pt;margin-top:34.35pt;width:16.85pt;height:10.95pt;z-index:-251660288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292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6.9pt;margin-top:34.35pt;width:76.2pt;height:10.95pt;z-index:-251659264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F9722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F9722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0pt;margin-top:34.35pt;width:18.85pt;height:10.95pt;z-index:-251651072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23D88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298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6.9pt;margin-top:34.35pt;width:76.2pt;height:10.95pt;z-index:-251650048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8.75pt;margin-top:34.3pt;width:76.2pt;height:10.95pt;z-index:-251653120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33.05pt;margin-top:34.3pt;width:18.85pt;height:10.95pt;z-index:-251652096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23D88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299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pt;margin-top:34.35pt;width:18.85pt;height:10.95pt;z-index:-251656192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298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6.9pt;margin-top:34.35pt;width:76.2pt;height:10.95pt;z-index:-251655168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7" w:rsidRDefault="002E62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.75pt;margin-top:34.3pt;width:76.2pt;height:10.95pt;z-index:-251658240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3.05pt;margin-top:34.3pt;width:18.85pt;height:10.95pt;z-index:-251657216;mso-position-horizontal-relative:page;mso-position-vertical-relative:page" filled="f" stroked="f">
          <v:textbox inset="0,0,0,0">
            <w:txbxContent>
              <w:p w:rsidR="00F97227" w:rsidRDefault="00F97227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299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2B2"/>
    <w:multiLevelType w:val="hybridMultilevel"/>
    <w:tmpl w:val="BB02C33E"/>
    <w:lvl w:ilvl="0" w:tplc="B76E6F12">
      <w:start w:val="1"/>
      <w:numFmt w:val="upperRoman"/>
      <w:lvlText w:val="(%1)"/>
      <w:lvlJc w:val="left"/>
      <w:pPr>
        <w:ind w:hanging="259"/>
        <w:jc w:val="lef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7E90D736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2" w:tplc="DD442486">
      <w:start w:val="1"/>
      <w:numFmt w:val="bullet"/>
      <w:lvlText w:val="•"/>
      <w:lvlJc w:val="left"/>
      <w:rPr>
        <w:rFonts w:hint="default"/>
      </w:rPr>
    </w:lvl>
    <w:lvl w:ilvl="3" w:tplc="959AB884">
      <w:start w:val="1"/>
      <w:numFmt w:val="bullet"/>
      <w:lvlText w:val="•"/>
      <w:lvlJc w:val="left"/>
      <w:rPr>
        <w:rFonts w:hint="default"/>
      </w:rPr>
    </w:lvl>
    <w:lvl w:ilvl="4" w:tplc="2772BE6C">
      <w:start w:val="1"/>
      <w:numFmt w:val="bullet"/>
      <w:lvlText w:val="•"/>
      <w:lvlJc w:val="left"/>
      <w:rPr>
        <w:rFonts w:hint="default"/>
      </w:rPr>
    </w:lvl>
    <w:lvl w:ilvl="5" w:tplc="AAB43E52">
      <w:start w:val="1"/>
      <w:numFmt w:val="bullet"/>
      <w:lvlText w:val="•"/>
      <w:lvlJc w:val="left"/>
      <w:rPr>
        <w:rFonts w:hint="default"/>
      </w:rPr>
    </w:lvl>
    <w:lvl w:ilvl="6" w:tplc="1FB6D004">
      <w:start w:val="1"/>
      <w:numFmt w:val="bullet"/>
      <w:lvlText w:val="•"/>
      <w:lvlJc w:val="left"/>
      <w:rPr>
        <w:rFonts w:hint="default"/>
      </w:rPr>
    </w:lvl>
    <w:lvl w:ilvl="7" w:tplc="D806FEBE">
      <w:start w:val="1"/>
      <w:numFmt w:val="bullet"/>
      <w:lvlText w:val="•"/>
      <w:lvlJc w:val="left"/>
      <w:rPr>
        <w:rFonts w:hint="default"/>
      </w:rPr>
    </w:lvl>
    <w:lvl w:ilvl="8" w:tplc="84960DE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F7456E"/>
    <w:multiLevelType w:val="hybridMultilevel"/>
    <w:tmpl w:val="A366EE36"/>
    <w:lvl w:ilvl="0" w:tplc="55D8B3A6">
      <w:start w:val="1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83189148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2"/>
        <w:sz w:val="16"/>
        <w:szCs w:val="16"/>
      </w:rPr>
    </w:lvl>
    <w:lvl w:ilvl="2" w:tplc="E3584B18">
      <w:start w:val="1"/>
      <w:numFmt w:val="bullet"/>
      <w:lvlText w:val="•"/>
      <w:lvlJc w:val="left"/>
      <w:rPr>
        <w:rFonts w:hint="default"/>
      </w:rPr>
    </w:lvl>
    <w:lvl w:ilvl="3" w:tplc="3020C9E4">
      <w:start w:val="1"/>
      <w:numFmt w:val="bullet"/>
      <w:lvlText w:val="•"/>
      <w:lvlJc w:val="left"/>
      <w:rPr>
        <w:rFonts w:hint="default"/>
      </w:rPr>
    </w:lvl>
    <w:lvl w:ilvl="4" w:tplc="EECA555C">
      <w:start w:val="1"/>
      <w:numFmt w:val="bullet"/>
      <w:lvlText w:val="•"/>
      <w:lvlJc w:val="left"/>
      <w:rPr>
        <w:rFonts w:hint="default"/>
      </w:rPr>
    </w:lvl>
    <w:lvl w:ilvl="5" w:tplc="3738DB84">
      <w:start w:val="1"/>
      <w:numFmt w:val="bullet"/>
      <w:lvlText w:val="•"/>
      <w:lvlJc w:val="left"/>
      <w:rPr>
        <w:rFonts w:hint="default"/>
      </w:rPr>
    </w:lvl>
    <w:lvl w:ilvl="6" w:tplc="E68AD3E0">
      <w:start w:val="1"/>
      <w:numFmt w:val="bullet"/>
      <w:lvlText w:val="•"/>
      <w:lvlJc w:val="left"/>
      <w:rPr>
        <w:rFonts w:hint="default"/>
      </w:rPr>
    </w:lvl>
    <w:lvl w:ilvl="7" w:tplc="C41CE4F0">
      <w:start w:val="1"/>
      <w:numFmt w:val="bullet"/>
      <w:lvlText w:val="•"/>
      <w:lvlJc w:val="left"/>
      <w:rPr>
        <w:rFonts w:hint="default"/>
      </w:rPr>
    </w:lvl>
    <w:lvl w:ilvl="8" w:tplc="7B88A6D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ED76ED"/>
    <w:multiLevelType w:val="hybridMultilevel"/>
    <w:tmpl w:val="7ECA6FCA"/>
    <w:lvl w:ilvl="0" w:tplc="31920390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3"/>
        <w:sz w:val="16"/>
        <w:szCs w:val="16"/>
      </w:rPr>
    </w:lvl>
    <w:lvl w:ilvl="1" w:tplc="199A6A38">
      <w:start w:val="1"/>
      <w:numFmt w:val="bullet"/>
      <w:lvlText w:val="•"/>
      <w:lvlJc w:val="left"/>
      <w:rPr>
        <w:rFonts w:hint="default"/>
      </w:rPr>
    </w:lvl>
    <w:lvl w:ilvl="2" w:tplc="862CAE06">
      <w:start w:val="1"/>
      <w:numFmt w:val="bullet"/>
      <w:lvlText w:val="•"/>
      <w:lvlJc w:val="left"/>
      <w:rPr>
        <w:rFonts w:hint="default"/>
      </w:rPr>
    </w:lvl>
    <w:lvl w:ilvl="3" w:tplc="9DE2500A">
      <w:start w:val="1"/>
      <w:numFmt w:val="bullet"/>
      <w:lvlText w:val="•"/>
      <w:lvlJc w:val="left"/>
      <w:rPr>
        <w:rFonts w:hint="default"/>
      </w:rPr>
    </w:lvl>
    <w:lvl w:ilvl="4" w:tplc="1D00002C">
      <w:start w:val="1"/>
      <w:numFmt w:val="bullet"/>
      <w:lvlText w:val="•"/>
      <w:lvlJc w:val="left"/>
      <w:rPr>
        <w:rFonts w:hint="default"/>
      </w:rPr>
    </w:lvl>
    <w:lvl w:ilvl="5" w:tplc="007031D0">
      <w:start w:val="1"/>
      <w:numFmt w:val="bullet"/>
      <w:lvlText w:val="•"/>
      <w:lvlJc w:val="left"/>
      <w:rPr>
        <w:rFonts w:hint="default"/>
      </w:rPr>
    </w:lvl>
    <w:lvl w:ilvl="6" w:tplc="7F3A60BE">
      <w:start w:val="1"/>
      <w:numFmt w:val="bullet"/>
      <w:lvlText w:val="•"/>
      <w:lvlJc w:val="left"/>
      <w:rPr>
        <w:rFonts w:hint="default"/>
      </w:rPr>
    </w:lvl>
    <w:lvl w:ilvl="7" w:tplc="B81A6B5E">
      <w:start w:val="1"/>
      <w:numFmt w:val="bullet"/>
      <w:lvlText w:val="•"/>
      <w:lvlJc w:val="left"/>
      <w:rPr>
        <w:rFonts w:hint="default"/>
      </w:rPr>
    </w:lvl>
    <w:lvl w:ilvl="8" w:tplc="6A4EB3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6E09C4"/>
    <w:multiLevelType w:val="hybridMultilevel"/>
    <w:tmpl w:val="CC56867E"/>
    <w:lvl w:ilvl="0" w:tplc="32F68040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color w:val="231F20"/>
        <w:w w:val="103"/>
        <w:sz w:val="18"/>
        <w:szCs w:val="18"/>
      </w:rPr>
    </w:lvl>
    <w:lvl w:ilvl="1" w:tplc="89CCCC1E">
      <w:start w:val="1"/>
      <w:numFmt w:val="bullet"/>
      <w:lvlText w:val="•"/>
      <w:lvlJc w:val="left"/>
      <w:rPr>
        <w:rFonts w:hint="default"/>
      </w:rPr>
    </w:lvl>
    <w:lvl w:ilvl="2" w:tplc="5142DE66">
      <w:start w:val="1"/>
      <w:numFmt w:val="bullet"/>
      <w:lvlText w:val="•"/>
      <w:lvlJc w:val="left"/>
      <w:rPr>
        <w:rFonts w:hint="default"/>
      </w:rPr>
    </w:lvl>
    <w:lvl w:ilvl="3" w:tplc="83C6BED0">
      <w:start w:val="1"/>
      <w:numFmt w:val="bullet"/>
      <w:lvlText w:val="•"/>
      <w:lvlJc w:val="left"/>
      <w:rPr>
        <w:rFonts w:hint="default"/>
      </w:rPr>
    </w:lvl>
    <w:lvl w:ilvl="4" w:tplc="DBD03676">
      <w:start w:val="1"/>
      <w:numFmt w:val="bullet"/>
      <w:lvlText w:val="•"/>
      <w:lvlJc w:val="left"/>
      <w:rPr>
        <w:rFonts w:hint="default"/>
      </w:rPr>
    </w:lvl>
    <w:lvl w:ilvl="5" w:tplc="BFFA7F0C">
      <w:start w:val="1"/>
      <w:numFmt w:val="bullet"/>
      <w:lvlText w:val="•"/>
      <w:lvlJc w:val="left"/>
      <w:rPr>
        <w:rFonts w:hint="default"/>
      </w:rPr>
    </w:lvl>
    <w:lvl w:ilvl="6" w:tplc="50DA1428">
      <w:start w:val="1"/>
      <w:numFmt w:val="bullet"/>
      <w:lvlText w:val="•"/>
      <w:lvlJc w:val="left"/>
      <w:rPr>
        <w:rFonts w:hint="default"/>
      </w:rPr>
    </w:lvl>
    <w:lvl w:ilvl="7" w:tplc="8430AEE8">
      <w:start w:val="1"/>
      <w:numFmt w:val="bullet"/>
      <w:lvlText w:val="•"/>
      <w:lvlJc w:val="left"/>
      <w:rPr>
        <w:rFonts w:hint="default"/>
      </w:rPr>
    </w:lvl>
    <w:lvl w:ilvl="8" w:tplc="8F88EA8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001DE6"/>
    <w:multiLevelType w:val="hybridMultilevel"/>
    <w:tmpl w:val="766C7AEA"/>
    <w:lvl w:ilvl="0" w:tplc="EC4CC004">
      <w:start w:val="1"/>
      <w:numFmt w:val="decimal"/>
      <w:lvlText w:val="%1."/>
      <w:lvlJc w:val="left"/>
      <w:pPr>
        <w:ind w:hanging="247"/>
        <w:jc w:val="lef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F51029D0">
      <w:start w:val="1"/>
      <w:numFmt w:val="lowerLetter"/>
      <w:lvlText w:val="%2."/>
      <w:lvlJc w:val="left"/>
      <w:pPr>
        <w:ind w:hanging="236"/>
        <w:jc w:val="left"/>
      </w:pPr>
      <w:rPr>
        <w:rFonts w:ascii="Times New Roman" w:eastAsia="Times New Roman" w:hAnsi="Times New Roman" w:hint="default"/>
        <w:color w:val="231F20"/>
        <w:w w:val="104"/>
        <w:sz w:val="19"/>
        <w:szCs w:val="19"/>
      </w:rPr>
    </w:lvl>
    <w:lvl w:ilvl="2" w:tplc="73A03C62">
      <w:start w:val="1"/>
      <w:numFmt w:val="bullet"/>
      <w:lvlText w:val="•"/>
      <w:lvlJc w:val="left"/>
      <w:rPr>
        <w:rFonts w:hint="default"/>
      </w:rPr>
    </w:lvl>
    <w:lvl w:ilvl="3" w:tplc="D4880A44">
      <w:start w:val="1"/>
      <w:numFmt w:val="bullet"/>
      <w:lvlText w:val="•"/>
      <w:lvlJc w:val="left"/>
      <w:rPr>
        <w:rFonts w:hint="default"/>
      </w:rPr>
    </w:lvl>
    <w:lvl w:ilvl="4" w:tplc="4CA24156">
      <w:start w:val="1"/>
      <w:numFmt w:val="bullet"/>
      <w:lvlText w:val="•"/>
      <w:lvlJc w:val="left"/>
      <w:rPr>
        <w:rFonts w:hint="default"/>
      </w:rPr>
    </w:lvl>
    <w:lvl w:ilvl="5" w:tplc="E55EF11A">
      <w:start w:val="1"/>
      <w:numFmt w:val="bullet"/>
      <w:lvlText w:val="•"/>
      <w:lvlJc w:val="left"/>
      <w:rPr>
        <w:rFonts w:hint="default"/>
      </w:rPr>
    </w:lvl>
    <w:lvl w:ilvl="6" w:tplc="F48E9440">
      <w:start w:val="1"/>
      <w:numFmt w:val="bullet"/>
      <w:lvlText w:val="•"/>
      <w:lvlJc w:val="left"/>
      <w:rPr>
        <w:rFonts w:hint="default"/>
      </w:rPr>
    </w:lvl>
    <w:lvl w:ilvl="7" w:tplc="F7308854">
      <w:start w:val="1"/>
      <w:numFmt w:val="bullet"/>
      <w:lvlText w:val="•"/>
      <w:lvlJc w:val="left"/>
      <w:rPr>
        <w:rFonts w:hint="default"/>
      </w:rPr>
    </w:lvl>
    <w:lvl w:ilvl="8" w:tplc="A5B22FF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F6353B0"/>
    <w:multiLevelType w:val="hybridMultilevel"/>
    <w:tmpl w:val="A632532C"/>
    <w:lvl w:ilvl="0" w:tplc="47EA35F0">
      <w:start w:val="8"/>
      <w:numFmt w:val="lowerLetter"/>
      <w:lvlText w:val=".%1"/>
      <w:lvlJc w:val="left"/>
      <w:pPr>
        <w:ind w:hanging="148"/>
        <w:jc w:val="left"/>
      </w:pPr>
      <w:rPr>
        <w:rFonts w:ascii="Times New Roman" w:eastAsia="Times New Roman" w:hAnsi="Times New Roman" w:hint="default"/>
        <w:color w:val="231F20"/>
        <w:w w:val="103"/>
        <w:sz w:val="19"/>
        <w:szCs w:val="19"/>
      </w:rPr>
    </w:lvl>
    <w:lvl w:ilvl="1" w:tplc="BF2EDDFA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color w:val="231F20"/>
        <w:w w:val="142"/>
        <w:position w:val="2"/>
        <w:sz w:val="16"/>
        <w:szCs w:val="16"/>
      </w:rPr>
    </w:lvl>
    <w:lvl w:ilvl="2" w:tplc="6888C99E">
      <w:start w:val="1"/>
      <w:numFmt w:val="bullet"/>
      <w:lvlText w:val="•"/>
      <w:lvlJc w:val="left"/>
      <w:rPr>
        <w:rFonts w:hint="default"/>
      </w:rPr>
    </w:lvl>
    <w:lvl w:ilvl="3" w:tplc="6526C632">
      <w:start w:val="1"/>
      <w:numFmt w:val="bullet"/>
      <w:lvlText w:val="•"/>
      <w:lvlJc w:val="left"/>
      <w:rPr>
        <w:rFonts w:hint="default"/>
      </w:rPr>
    </w:lvl>
    <w:lvl w:ilvl="4" w:tplc="FF5E82D0">
      <w:start w:val="1"/>
      <w:numFmt w:val="bullet"/>
      <w:lvlText w:val="•"/>
      <w:lvlJc w:val="left"/>
      <w:rPr>
        <w:rFonts w:hint="default"/>
      </w:rPr>
    </w:lvl>
    <w:lvl w:ilvl="5" w:tplc="FA2E6A6C">
      <w:start w:val="1"/>
      <w:numFmt w:val="bullet"/>
      <w:lvlText w:val="•"/>
      <w:lvlJc w:val="left"/>
      <w:rPr>
        <w:rFonts w:hint="default"/>
      </w:rPr>
    </w:lvl>
    <w:lvl w:ilvl="6" w:tplc="2FE6D7E2">
      <w:start w:val="1"/>
      <w:numFmt w:val="bullet"/>
      <w:lvlText w:val="•"/>
      <w:lvlJc w:val="left"/>
      <w:rPr>
        <w:rFonts w:hint="default"/>
      </w:rPr>
    </w:lvl>
    <w:lvl w:ilvl="7" w:tplc="7F6E258A">
      <w:start w:val="1"/>
      <w:numFmt w:val="bullet"/>
      <w:lvlText w:val="•"/>
      <w:lvlJc w:val="left"/>
      <w:rPr>
        <w:rFonts w:hint="default"/>
      </w:rPr>
    </w:lvl>
    <w:lvl w:ilvl="8" w:tplc="6CC65FA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0FBD"/>
    <w:rsid w:val="000035DB"/>
    <w:rsid w:val="000356A6"/>
    <w:rsid w:val="00035B59"/>
    <w:rsid w:val="00043799"/>
    <w:rsid w:val="000506C0"/>
    <w:rsid w:val="00054251"/>
    <w:rsid w:val="000776D8"/>
    <w:rsid w:val="00077B7D"/>
    <w:rsid w:val="00081C30"/>
    <w:rsid w:val="000907E3"/>
    <w:rsid w:val="00091236"/>
    <w:rsid w:val="000B1133"/>
    <w:rsid w:val="000B7EE7"/>
    <w:rsid w:val="000D5DC4"/>
    <w:rsid w:val="00121105"/>
    <w:rsid w:val="001378B0"/>
    <w:rsid w:val="00145BCC"/>
    <w:rsid w:val="00146621"/>
    <w:rsid w:val="00171B5C"/>
    <w:rsid w:val="00186FB6"/>
    <w:rsid w:val="00194DCE"/>
    <w:rsid w:val="001B3DBF"/>
    <w:rsid w:val="001D2486"/>
    <w:rsid w:val="001D62E0"/>
    <w:rsid w:val="002179B4"/>
    <w:rsid w:val="00232DAF"/>
    <w:rsid w:val="00253D6C"/>
    <w:rsid w:val="00255063"/>
    <w:rsid w:val="00265539"/>
    <w:rsid w:val="00274559"/>
    <w:rsid w:val="00280575"/>
    <w:rsid w:val="00296E98"/>
    <w:rsid w:val="002A241E"/>
    <w:rsid w:val="002A39E9"/>
    <w:rsid w:val="002A55FA"/>
    <w:rsid w:val="002D6C37"/>
    <w:rsid w:val="002E62F8"/>
    <w:rsid w:val="002F53EE"/>
    <w:rsid w:val="00305F11"/>
    <w:rsid w:val="00311D9D"/>
    <w:rsid w:val="00312969"/>
    <w:rsid w:val="003348C5"/>
    <w:rsid w:val="00347D51"/>
    <w:rsid w:val="003515D4"/>
    <w:rsid w:val="00354B93"/>
    <w:rsid w:val="00361986"/>
    <w:rsid w:val="00380ABE"/>
    <w:rsid w:val="003912AD"/>
    <w:rsid w:val="003B5C2B"/>
    <w:rsid w:val="003C1210"/>
    <w:rsid w:val="003C1BAB"/>
    <w:rsid w:val="003C3913"/>
    <w:rsid w:val="003E26A0"/>
    <w:rsid w:val="003F37CF"/>
    <w:rsid w:val="003F57F2"/>
    <w:rsid w:val="003F6FC7"/>
    <w:rsid w:val="00442D55"/>
    <w:rsid w:val="00446D46"/>
    <w:rsid w:val="004509F6"/>
    <w:rsid w:val="004529E8"/>
    <w:rsid w:val="00461BE9"/>
    <w:rsid w:val="00465053"/>
    <w:rsid w:val="0049450C"/>
    <w:rsid w:val="004A4A11"/>
    <w:rsid w:val="004A5DE6"/>
    <w:rsid w:val="004B783D"/>
    <w:rsid w:val="004C348E"/>
    <w:rsid w:val="004C3A57"/>
    <w:rsid w:val="004F17E5"/>
    <w:rsid w:val="0050266B"/>
    <w:rsid w:val="00512DC9"/>
    <w:rsid w:val="00527C05"/>
    <w:rsid w:val="00556AE2"/>
    <w:rsid w:val="00590500"/>
    <w:rsid w:val="005906BD"/>
    <w:rsid w:val="005A7F07"/>
    <w:rsid w:val="005B2140"/>
    <w:rsid w:val="005C208C"/>
    <w:rsid w:val="005C3EAB"/>
    <w:rsid w:val="005C7F1E"/>
    <w:rsid w:val="005F0A4E"/>
    <w:rsid w:val="006116FA"/>
    <w:rsid w:val="00611A61"/>
    <w:rsid w:val="00616543"/>
    <w:rsid w:val="00631749"/>
    <w:rsid w:val="00632C5D"/>
    <w:rsid w:val="00640B32"/>
    <w:rsid w:val="0064120D"/>
    <w:rsid w:val="00652300"/>
    <w:rsid w:val="0066557B"/>
    <w:rsid w:val="00680003"/>
    <w:rsid w:val="00691393"/>
    <w:rsid w:val="006D0929"/>
    <w:rsid w:val="006D0C4E"/>
    <w:rsid w:val="006E247B"/>
    <w:rsid w:val="006E69AF"/>
    <w:rsid w:val="00721B5A"/>
    <w:rsid w:val="007540B3"/>
    <w:rsid w:val="00754175"/>
    <w:rsid w:val="00786372"/>
    <w:rsid w:val="00790079"/>
    <w:rsid w:val="00791F2A"/>
    <w:rsid w:val="00796106"/>
    <w:rsid w:val="007B3280"/>
    <w:rsid w:val="007B54D9"/>
    <w:rsid w:val="007C6E42"/>
    <w:rsid w:val="00810D20"/>
    <w:rsid w:val="008207D1"/>
    <w:rsid w:val="008224EB"/>
    <w:rsid w:val="00824105"/>
    <w:rsid w:val="008508CD"/>
    <w:rsid w:val="008723B0"/>
    <w:rsid w:val="0088710A"/>
    <w:rsid w:val="008920A3"/>
    <w:rsid w:val="00896D63"/>
    <w:rsid w:val="008C4AE4"/>
    <w:rsid w:val="00911ABE"/>
    <w:rsid w:val="00923072"/>
    <w:rsid w:val="00924D56"/>
    <w:rsid w:val="00935BE8"/>
    <w:rsid w:val="0095305D"/>
    <w:rsid w:val="009545BE"/>
    <w:rsid w:val="00955A6B"/>
    <w:rsid w:val="00977E49"/>
    <w:rsid w:val="00981BF5"/>
    <w:rsid w:val="00985221"/>
    <w:rsid w:val="009A3F60"/>
    <w:rsid w:val="009E5261"/>
    <w:rsid w:val="009E5E57"/>
    <w:rsid w:val="009F512E"/>
    <w:rsid w:val="009F7FDD"/>
    <w:rsid w:val="00A1710F"/>
    <w:rsid w:val="00A30150"/>
    <w:rsid w:val="00A362B7"/>
    <w:rsid w:val="00A4461B"/>
    <w:rsid w:val="00A503FB"/>
    <w:rsid w:val="00A549FC"/>
    <w:rsid w:val="00A75C04"/>
    <w:rsid w:val="00A76B5D"/>
    <w:rsid w:val="00A80256"/>
    <w:rsid w:val="00AC5B40"/>
    <w:rsid w:val="00AD3287"/>
    <w:rsid w:val="00AE56B9"/>
    <w:rsid w:val="00AF2031"/>
    <w:rsid w:val="00B22A57"/>
    <w:rsid w:val="00B62A0B"/>
    <w:rsid w:val="00B63909"/>
    <w:rsid w:val="00B731D9"/>
    <w:rsid w:val="00B81FFD"/>
    <w:rsid w:val="00BC2ECB"/>
    <w:rsid w:val="00BC76EE"/>
    <w:rsid w:val="00BD0CC1"/>
    <w:rsid w:val="00BE0E69"/>
    <w:rsid w:val="00BE45DA"/>
    <w:rsid w:val="00BE5693"/>
    <w:rsid w:val="00BF3129"/>
    <w:rsid w:val="00C01EDC"/>
    <w:rsid w:val="00C10482"/>
    <w:rsid w:val="00C23D88"/>
    <w:rsid w:val="00C3165A"/>
    <w:rsid w:val="00C44531"/>
    <w:rsid w:val="00C52A90"/>
    <w:rsid w:val="00C62DF2"/>
    <w:rsid w:val="00C66768"/>
    <w:rsid w:val="00C90FBD"/>
    <w:rsid w:val="00C92001"/>
    <w:rsid w:val="00CA051E"/>
    <w:rsid w:val="00CE5F74"/>
    <w:rsid w:val="00CE75BF"/>
    <w:rsid w:val="00CF429A"/>
    <w:rsid w:val="00D05F87"/>
    <w:rsid w:val="00D20D85"/>
    <w:rsid w:val="00D230CE"/>
    <w:rsid w:val="00D26E1C"/>
    <w:rsid w:val="00D44DF0"/>
    <w:rsid w:val="00D50873"/>
    <w:rsid w:val="00D720CD"/>
    <w:rsid w:val="00D736A6"/>
    <w:rsid w:val="00D84ED3"/>
    <w:rsid w:val="00D9067E"/>
    <w:rsid w:val="00D92D97"/>
    <w:rsid w:val="00DB282E"/>
    <w:rsid w:val="00DD4C80"/>
    <w:rsid w:val="00DD7B12"/>
    <w:rsid w:val="00DE063C"/>
    <w:rsid w:val="00DF2B31"/>
    <w:rsid w:val="00E029A0"/>
    <w:rsid w:val="00E1530D"/>
    <w:rsid w:val="00E43D63"/>
    <w:rsid w:val="00E459E1"/>
    <w:rsid w:val="00E52D82"/>
    <w:rsid w:val="00E7002D"/>
    <w:rsid w:val="00E7452A"/>
    <w:rsid w:val="00E76E53"/>
    <w:rsid w:val="00E9183A"/>
    <w:rsid w:val="00EB6249"/>
    <w:rsid w:val="00EF078D"/>
    <w:rsid w:val="00EF4837"/>
    <w:rsid w:val="00F06D56"/>
    <w:rsid w:val="00F22FDB"/>
    <w:rsid w:val="00F26D08"/>
    <w:rsid w:val="00F32204"/>
    <w:rsid w:val="00F50F93"/>
    <w:rsid w:val="00F5220C"/>
    <w:rsid w:val="00F616C7"/>
    <w:rsid w:val="00F7698C"/>
    <w:rsid w:val="00F842E6"/>
    <w:rsid w:val="00F94ABD"/>
    <w:rsid w:val="00F9630C"/>
    <w:rsid w:val="00F97227"/>
    <w:rsid w:val="00FA3E09"/>
    <w:rsid w:val="00FA67C1"/>
    <w:rsid w:val="00FA7B65"/>
    <w:rsid w:val="00FB322F"/>
    <w:rsid w:val="00FD2416"/>
    <w:rsid w:val="00FE108B"/>
    <w:rsid w:val="00FE1338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FE25ED64-DA6D-428F-B95E-6030CF8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5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05F11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5F11"/>
  </w:style>
  <w:style w:type="paragraph" w:customStyle="1" w:styleId="TableParagraph">
    <w:name w:val="Table Paragraph"/>
    <w:basedOn w:val="Normal"/>
    <w:uiPriority w:val="1"/>
    <w:qFormat/>
    <w:rsid w:val="00305F11"/>
  </w:style>
  <w:style w:type="paragraph" w:styleId="Header">
    <w:name w:val="header"/>
    <w:basedOn w:val="Normal"/>
    <w:link w:val="HeaderChar"/>
    <w:uiPriority w:val="99"/>
    <w:unhideWhenUsed/>
    <w:rsid w:val="00924D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56"/>
  </w:style>
  <w:style w:type="paragraph" w:styleId="Footer">
    <w:name w:val="footer"/>
    <w:basedOn w:val="Normal"/>
    <w:link w:val="FooterChar"/>
    <w:uiPriority w:val="99"/>
    <w:unhideWhenUsed/>
    <w:rsid w:val="00924D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56"/>
  </w:style>
  <w:style w:type="character" w:styleId="Hyperlink">
    <w:name w:val="Hyperlink"/>
    <w:basedOn w:val="DefaultParagraphFont"/>
    <w:uiPriority w:val="99"/>
    <w:unhideWhenUsed/>
    <w:rsid w:val="00312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postpartum.net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chb.hrsa.gov/" TargetMode="External"/><Relationship Id="rId25" Type="http://schemas.openxmlformats.org/officeDocument/2006/relationships/hyperlink" Target="mailto:abm@bfme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cesociety.com/" TargetMode="External"/><Relationship Id="rId20" Type="http://schemas.openxmlformats.org/officeDocument/2006/relationships/hyperlink" Target="http://www.beyondblue.org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actan/" TargetMode="External"/><Relationship Id="rId24" Type="http://schemas.openxmlformats.org/officeDocument/2006/relationships/hyperlink" Target="http://pesnc.org/wp-content/uploads/EPD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ncbi.nlm.nih.gov/books/NBK13772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xnet.nlm.nih.gov/newtoxnet/lactmed" TargetMode="External"/><Relationship Id="rId19" Type="http://schemas.openxmlformats.org/officeDocument/2006/relationships/hyperlink" Target="http://www.ppdsupportpa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www.ncbi.nlm.nih.gov/" TargetMode="Externa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65AC-D512-4647-A436-F51E509A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6559</Words>
  <Characters>37390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ABM Clinical Protocol #18: Use of Antidepressants in Breastfeeding Mothers</vt:lpstr>
      <vt:lpstr>ABM Clinical Protocol #18: Use of Antidepressants in Breastfeeding Mothers</vt:lpstr>
    </vt:vector>
  </TitlesOfParts>
  <Company>GRAD OSIJEK</Company>
  <LinksUpToDate>false</LinksUpToDate>
  <CharactersWithSpaces>43862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#18: Use of Antidepressants in Breastfeeding Mothers</dc:title>
  <dc:subject>Breastfeeding Medicine 2015.10:290-299</dc:subject>
  <dc:creator>Sriraman Natasha K., Melvin Kathryn, Meltzer-Brody Samantha, and the Academy of Breastfeeding Medicine</dc:creator>
  <cp:lastModifiedBy>Irena Zakarija-Grković</cp:lastModifiedBy>
  <cp:revision>169</cp:revision>
  <dcterms:created xsi:type="dcterms:W3CDTF">2016-12-13T12:38:00Z</dcterms:created>
  <dcterms:modified xsi:type="dcterms:W3CDTF">2018-02-26T11:05:00Z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2016-12-13T00:00:00Z</vt:filetime>
  </property>
</Properties>
</file>